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11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12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pPr w:leftFromText="180" w:rightFromText="180" w:vertAnchor="text" w:horzAnchor="margin" w:tblpY="250"/>
        <w:tblW w:w="1469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48"/>
        <w:gridCol w:w="7351"/>
      </w:tblGrid>
      <w:tr w:rsidR="00E0552A" w:rsidRPr="0013335F" w:rsidTr="00E0552A">
        <w:trPr>
          <w:trHeight w:val="1445"/>
        </w:trPr>
        <w:tc>
          <w:tcPr>
            <w:tcW w:w="7348" w:type="dxa"/>
            <w:vAlign w:val="center"/>
          </w:tcPr>
          <w:p w:rsidR="00E0552A" w:rsidRPr="0013335F" w:rsidRDefault="009A2DA5" w:rsidP="00E0552A">
            <w:pPr>
              <w:rPr>
                <w:rFonts w:ascii="Tahoma" w:hAnsi="Tahoma" w:cs="Tahoma"/>
                <w:b/>
                <w:sz w:val="40"/>
                <w:szCs w:val="40"/>
              </w:rPr>
            </w:pPr>
            <w:r w:rsidRPr="00646F5C">
              <w:rPr>
                <w:rFonts w:ascii="Tahoma" w:hAnsi="Tahoma" w:cs="Tahoma"/>
                <w:b/>
                <w:sz w:val="52"/>
                <w:szCs w:val="40"/>
              </w:rPr>
              <w:t>${CustomerName}</w:t>
            </w:r>
          </w:p>
        </w:tc>
        <w:tc>
          <w:tcPr>
            <w:tcW w:w="7351" w:type="dxa"/>
            <w:vAlign w:val="center"/>
          </w:tcPr>
          <w:p w:rsidR="00E0552A" w:rsidRPr="0013335F" w:rsidRDefault="00E0552A" w:rsidP="00E0552A">
            <w:pPr>
              <w:jc w:val="right"/>
              <w:rPr>
                <w:rFonts w:ascii="Tahoma" w:hAnsi="Tahoma" w:cs="Tahoma"/>
                <w:b/>
                <w:noProof/>
                <w:sz w:val="36"/>
                <w:szCs w:val="36"/>
                <w:lang w:val="en-GB" w:eastAsia="en-GB"/>
              </w:rPr>
            </w:pPr>
            <w:r w:rsidRPr="0013335F">
              <w:rPr>
                <w:rFonts w:ascii="Tahoma" w:hAnsi="Tahoma" w:cs="Tahoma"/>
                <w:noProof/>
                <w:sz w:val="36"/>
                <w:szCs w:val="36"/>
                <w:lang w:val="en-GB" w:eastAsia="en-GB"/>
              </w:rPr>
              <w:drawing>
                <wp:inline distT="0" distB="0" distL="0" distR="0" wp14:anchorId="0109E76D" wp14:editId="73FFEC81">
                  <wp:extent cx="3648505" cy="609600"/>
                  <wp:effectExtent l="0" t="0" r="9525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Commvault Logo CMYK POS.eps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48505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552A" w:rsidRPr="0013335F" w:rsidTr="00E0552A">
        <w:trPr>
          <w:trHeight w:val="1399"/>
        </w:trPr>
        <w:tc>
          <w:tcPr>
            <w:tcW w:w="7348" w:type="dxa"/>
          </w:tcPr>
          <w:p w:rsidR="00E0552A" w:rsidRPr="00453D93" w:rsidRDefault="00265597" w:rsidP="00E0552A">
            <w:pPr>
              <w:rPr>
                <w:rFonts w:ascii="Tahoma" w:hAnsi="Tahoma" w:cs="Tahoma"/>
                <w:b/>
                <w:color w:val="808080" w:themeColor="background1" w:themeShade="80"/>
                <w:sz w:val="36"/>
                <w:szCs w:val="36"/>
                <w:shd w:val="clear" w:color="auto" w:fill="FFFFFF" w:themeFill="background1"/>
              </w:rPr>
            </w:pPr>
            <w:r w:rsidRPr="00453D93">
              <w:rPr>
                <w:rFonts w:ascii="Tahoma" w:hAnsi="Tahoma" w:cs="Tahoma"/>
                <w:b/>
                <w:color w:val="808080" w:themeColor="background1" w:themeShade="80"/>
                <w:sz w:val="36"/>
                <w:szCs w:val="36"/>
                <w:shd w:val="clear" w:color="auto" w:fill="FFFFFF" w:themeFill="background1"/>
              </w:rPr>
              <w:t>${CustomerServiceType}</w:t>
            </w:r>
          </w:p>
          <w:p w:rsidR="00E0552A" w:rsidRPr="00453D93" w:rsidRDefault="00E0552A" w:rsidP="00E0552A">
            <w:pPr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</w:pPr>
            <w:r w:rsidRPr="00453D93">
              <w:rPr>
                <w:rFonts w:ascii="Tahoma" w:hAnsi="Tahoma" w:cs="Tahoma"/>
                <w:color w:val="808080" w:themeColor="background1" w:themeShade="80"/>
                <w:sz w:val="36"/>
                <w:szCs w:val="28"/>
              </w:rPr>
              <w:br/>
              <w:t>Quarterly Business Review</w:t>
            </w:r>
            <w:r w:rsidRPr="00453D93">
              <w:rPr>
                <w:rFonts w:ascii="Tahoma" w:hAnsi="Tahoma" w:cs="Tahoma"/>
                <w:color w:val="808080" w:themeColor="background1" w:themeShade="80"/>
                <w:sz w:val="36"/>
                <w:szCs w:val="28"/>
              </w:rPr>
              <w:br/>
            </w:r>
            <w:r w:rsidR="002F0A48" w:rsidRPr="00453D93">
              <w:rPr>
                <w:rFonts w:ascii="Tahoma" w:hAnsi="Tahoma" w:cs="Tahoma"/>
                <w:color w:val="808080" w:themeColor="background1" w:themeShade="80"/>
                <w:sz w:val="32"/>
                <w:szCs w:val="28"/>
              </w:rPr>
              <w:t>${Quarter1}</w:t>
            </w:r>
            <w:r w:rsidRPr="00453D93">
              <w:rPr>
                <w:rFonts w:ascii="Tahoma" w:hAnsi="Tahoma" w:cs="Tahoma"/>
                <w:color w:val="808080" w:themeColor="background1" w:themeShade="80"/>
                <w:sz w:val="36"/>
                <w:szCs w:val="28"/>
              </w:rPr>
              <w:fldChar w:fldCharType="begin"/>
            </w:r>
            <w:r w:rsidRPr="00453D93">
              <w:rPr>
                <w:rFonts w:ascii="Tahoma" w:hAnsi="Tahoma" w:cs="Tahoma"/>
                <w:color w:val="808080" w:themeColor="background1" w:themeShade="80"/>
                <w:sz w:val="36"/>
                <w:szCs w:val="28"/>
              </w:rPr>
              <w:instrText xml:space="preserve"> LINK </w:instrText>
            </w:r>
            <w:r w:rsidR="00462256" w:rsidRPr="00453D93">
              <w:rPr>
                <w:rFonts w:ascii="Tahoma" w:hAnsi="Tahoma" w:cs="Tahoma"/>
                <w:color w:val="808080" w:themeColor="background1" w:themeShade="80"/>
                <w:sz w:val="36"/>
                <w:szCs w:val="28"/>
              </w:rPr>
              <w:instrText xml:space="preserve">Excel.Sheet.12 C:\\BCSReports\\ReportData.xlsx "Customer Info!R16C5" </w:instrText>
            </w:r>
            <w:r w:rsidRPr="00453D93">
              <w:rPr>
                <w:rFonts w:ascii="Tahoma" w:hAnsi="Tahoma" w:cs="Tahoma"/>
                <w:color w:val="808080" w:themeColor="background1" w:themeShade="80"/>
                <w:sz w:val="36"/>
                <w:szCs w:val="28"/>
              </w:rPr>
              <w:instrText xml:space="preserve">\a \t  \* MERGEFORMAT </w:instrText>
            </w:r>
            <w:r w:rsidRPr="00453D93">
              <w:rPr>
                <w:rFonts w:ascii="Tahoma" w:hAnsi="Tahoma" w:cs="Tahoma"/>
                <w:color w:val="808080" w:themeColor="background1" w:themeShade="80"/>
                <w:sz w:val="36"/>
                <w:szCs w:val="28"/>
              </w:rPr>
              <w:fldChar w:fldCharType="end"/>
            </w:r>
          </w:p>
          <w:p w:rsidR="00E0552A" w:rsidRPr="00453D93" w:rsidRDefault="00A36D7B" w:rsidP="00A36D7B">
            <w:pPr>
              <w:pStyle w:val="NormalWeb"/>
              <w:tabs>
                <w:tab w:val="left" w:pos="5925"/>
              </w:tabs>
              <w:spacing w:before="0" w:beforeAutospacing="0" w:after="0" w:afterAutospacing="0"/>
              <w:ind w:left="-567" w:firstLine="567"/>
              <w:rPr>
                <w:rFonts w:ascii="Tahoma" w:hAnsi="Tahoma" w:cs="Tahoma"/>
                <w:b/>
                <w:color w:val="808080" w:themeColor="background1" w:themeShade="80"/>
                <w:sz w:val="32"/>
                <w:szCs w:val="20"/>
              </w:rPr>
            </w:pPr>
            <w:r w:rsidRPr="00453D93">
              <w:rPr>
                <w:rFonts w:ascii="Tahoma" w:hAnsi="Tahoma" w:cs="Tahoma"/>
                <w:b/>
                <w:color w:val="808080" w:themeColor="background1" w:themeShade="80"/>
                <w:sz w:val="32"/>
                <w:szCs w:val="20"/>
              </w:rPr>
              <w:tab/>
            </w:r>
          </w:p>
          <w:p w:rsidR="00E0552A" w:rsidRPr="0013335F" w:rsidRDefault="00E0552A" w:rsidP="00E0552A">
            <w:pPr>
              <w:spacing w:line="360" w:lineRule="auto"/>
              <w:rPr>
                <w:rFonts w:ascii="Tahoma" w:hAnsi="Tahoma" w:cs="Tahoma"/>
                <w:i/>
                <w:color w:val="808080" w:themeColor="background1" w:themeShade="80"/>
                <w:sz w:val="20"/>
                <w:szCs w:val="20"/>
              </w:rPr>
            </w:pPr>
            <w:r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fldChar w:fldCharType="begin"/>
            </w:r>
            <w:r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instrText xml:space="preserve"> LINK </w:instrText>
            </w:r>
            <w:r w:rsidR="00462256"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instrText xml:space="preserve">Excel.Sheet.12 C:\\BCSReports\\ReportData.xlsx "Customer Info!R2C2" </w:instrText>
            </w:r>
            <w:r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instrText xml:space="preserve">\a \t  \* MERGEFORMAT </w:instrText>
            </w:r>
            <w:r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fldChar w:fldCharType="separate"/>
            </w:r>
            <w:r w:rsidR="002F0A48"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t>${SupportAccountManager}</w:t>
            </w:r>
            <w:r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fldChar w:fldCharType="end"/>
            </w:r>
            <w:r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t xml:space="preserve">, </w:t>
            </w:r>
            <w:r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fldChar w:fldCharType="begin"/>
            </w:r>
            <w:r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instrText xml:space="preserve"> LINK </w:instrText>
            </w:r>
            <w:r w:rsidR="00462256"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instrText xml:space="preserve">Excel.Sheet.12 C:\\BCSReports\\ReportData.xlsx "Customer Info!R3C2" </w:instrText>
            </w:r>
            <w:r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instrText xml:space="preserve">\a \t  \* MERGEFORMAT </w:instrText>
            </w:r>
            <w:r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fldChar w:fldCharType="separate"/>
            </w:r>
            <w:r w:rsidR="00462256"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t>Support Account Manager</w:t>
            </w:r>
            <w:r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fldChar w:fldCharType="end"/>
            </w:r>
            <w:r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br/>
            </w:r>
            <w:r w:rsidR="002F0A48"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t>${TechnicalAccountManager}</w:t>
            </w:r>
            <w:r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t xml:space="preserve">, </w:t>
            </w:r>
            <w:r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fldChar w:fldCharType="begin"/>
            </w:r>
            <w:r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instrText xml:space="preserve"> LINK </w:instrText>
            </w:r>
            <w:r w:rsidR="00462256"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instrText xml:space="preserve">Excel.Sheet.12 C:\\BCSReports\\ReportData.xlsx "Customer Info!R5C2" </w:instrText>
            </w:r>
            <w:r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instrText xml:space="preserve">\a \t  \* MERGEFORMAT </w:instrText>
            </w:r>
            <w:r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fldChar w:fldCharType="separate"/>
            </w:r>
            <w:r w:rsidR="00462256"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t>Technical Account Manager</w:t>
            </w:r>
            <w:r w:rsidRPr="00453D93">
              <w:rPr>
                <w:rFonts w:ascii="Tahoma" w:hAnsi="Tahoma" w:cs="Tahoma"/>
                <w:color w:val="808080" w:themeColor="background1" w:themeShade="80"/>
                <w:szCs w:val="20"/>
                <w:shd w:val="clear" w:color="auto" w:fill="FFFFFF" w:themeFill="background1"/>
              </w:rPr>
              <w:fldChar w:fldCharType="end"/>
            </w:r>
          </w:p>
        </w:tc>
        <w:tc>
          <w:tcPr>
            <w:tcW w:w="7351" w:type="dxa"/>
            <w:vAlign w:val="center"/>
          </w:tcPr>
          <w:p w:rsidR="00E0552A" w:rsidRPr="0013335F" w:rsidRDefault="00D81533" w:rsidP="008A2878">
            <w:pPr>
              <w:ind w:left="1299"/>
              <w:rPr>
                <w:rFonts w:ascii="Tahoma" w:hAnsi="Tahoma" w:cs="Tahoma"/>
                <w:sz w:val="36"/>
                <w:szCs w:val="36"/>
              </w:rPr>
            </w:pPr>
            <w:r w:rsidRPr="00D81533">
              <w:rPr>
                <w:rFonts w:ascii="Tahoma" w:hAnsi="Tahoma" w:cs="Tahoma"/>
                <w:noProof/>
                <w:sz w:val="36"/>
                <w:szCs w:val="36"/>
              </w:rPr>
              <w:drawing>
                <wp:anchor distT="0" distB="0" distL="114300" distR="114300" simplePos="0" relativeHeight="251650560" behindDoc="0" locked="0" layoutInCell="1" allowOverlap="1" wp14:anchorId="29A0B2C8">
                  <wp:simplePos x="0" y="0"/>
                  <wp:positionH relativeFrom="column">
                    <wp:posOffset>1315720</wp:posOffset>
                  </wp:positionH>
                  <wp:positionV relativeFrom="paragraph">
                    <wp:posOffset>-210820</wp:posOffset>
                  </wp:positionV>
                  <wp:extent cx="1603375" cy="814705"/>
                  <wp:effectExtent l="0" t="0" r="0" b="4445"/>
                  <wp:wrapSquare wrapText="bothSides"/>
                  <wp:docPr id="18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1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3375" cy="81470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75000"/>
                            </a:schemeClr>
                          </a:solidFill>
                          <a:effectLst>
                            <a:innerShdw blurRad="114300">
                              <a:prstClr val="black"/>
                            </a:inn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ahoma" w:hAnsi="Tahoma" w:cs="Tahoma"/>
                <w:sz w:val="36"/>
                <w:szCs w:val="36"/>
              </w:rPr>
              <w:t xml:space="preserve"> </w:t>
            </w:r>
          </w:p>
        </w:tc>
      </w:tr>
    </w:tbl>
    <w:p w:rsidR="00882266" w:rsidRPr="00286A40" w:rsidRDefault="00286A40" w:rsidP="00882266">
      <w:pPr>
        <w:rPr>
          <w:rFonts w:ascii="Tahoma" w:hAnsi="Tahoma" w:cs="Tahoma"/>
          <w:b/>
          <w:sz w:val="44"/>
        </w:rPr>
      </w:pPr>
      <w:r w:rsidRPr="00286A40">
        <w:rPr>
          <w:rFonts w:ascii="Tahoma" w:hAnsi="Tahoma" w:cs="Tahoma"/>
          <w:noProof/>
          <w:sz w:val="36"/>
          <w:szCs w:val="36"/>
          <w:lang w:val="en-GB" w:eastAsia="en-GB"/>
        </w:rPr>
        <w:drawing>
          <wp:anchor distT="0" distB="0" distL="114300" distR="114300" simplePos="0" relativeHeight="251647488" behindDoc="1" locked="0" layoutInCell="1" allowOverlap="1" wp14:anchorId="1AA95DC4" wp14:editId="6E7EEEC8">
            <wp:simplePos x="0" y="0"/>
            <wp:positionH relativeFrom="column">
              <wp:posOffset>-792480</wp:posOffset>
            </wp:positionH>
            <wp:positionV relativeFrom="paragraph">
              <wp:posOffset>3877945</wp:posOffset>
            </wp:positionV>
            <wp:extent cx="10695305" cy="3570605"/>
            <wp:effectExtent l="0" t="0" r="0" b="0"/>
            <wp:wrapTight wrapText="bothSides">
              <wp:wrapPolygon edited="0">
                <wp:start x="0" y="0"/>
                <wp:lineTo x="0" y="21435"/>
                <wp:lineTo x="21545" y="21435"/>
                <wp:lineTo x="21545" y="0"/>
                <wp:lineTo x="0" y="0"/>
              </wp:wrapPolygon>
            </wp:wrapTight>
            <wp:docPr id="4" name="Picture 4" descr="C:\BCSReports\CV Build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BCSReports\CV Building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5305" cy="3570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4767" w:rsidRPr="0013335F">
        <w:rPr>
          <w:rFonts w:ascii="Tahoma" w:hAnsi="Tahoma" w:cs="Tahoma"/>
          <w:i/>
          <w:noProof/>
          <w:color w:val="808080" w:themeColor="background1" w:themeShade="80"/>
          <w:sz w:val="20"/>
          <w:szCs w:val="20"/>
          <w:lang w:val="en-GB" w:eastAsia="en-GB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78694819" wp14:editId="79FFF1EC">
                <wp:simplePos x="0" y="0"/>
                <wp:positionH relativeFrom="column">
                  <wp:posOffset>-923925</wp:posOffset>
                </wp:positionH>
                <wp:positionV relativeFrom="paragraph">
                  <wp:posOffset>-584200</wp:posOffset>
                </wp:positionV>
                <wp:extent cx="10694670" cy="57150"/>
                <wp:effectExtent l="0" t="0" r="0" b="0"/>
                <wp:wrapNone/>
                <wp:docPr id="9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94670" cy="57150"/>
                        </a:xfrm>
                        <a:prstGeom prst="rect">
                          <a:avLst/>
                        </a:prstGeom>
                        <a:solidFill>
                          <a:srgbClr val="0C131E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866DF8" id="Rectangle 8" o:spid="_x0000_s1026" style="position:absolute;margin-left:-72.75pt;margin-top:-46pt;width:842.1pt;height:4.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" fillcolor="#0c131e" stroked="f"/>
            </w:pict>
          </mc:Fallback>
        </mc:AlternateContent>
      </w:r>
      <w:r w:rsidR="00E0552A">
        <w:rPr>
          <w:rFonts w:ascii="Tahoma" w:hAnsi="Tahoma" w:cs="Tahoma"/>
          <w:b/>
          <w:sz w:val="44"/>
        </w:rPr>
        <w:t xml:space="preserve"> </w:t>
      </w:r>
    </w:p>
    <w:bookmarkStart w:id="0" w:name="_Toc261531635" w:displacedByCustomXml="next"/>
    <w:sdt>
      <w:sdtPr>
        <w:rPr>
          <w:rFonts w:ascii="Times New Roman" w:hAnsi="Times New Roman"/>
          <w:b w:val="0"/>
          <w:bCs w:val="0"/>
          <w:color w:val="auto"/>
          <w:sz w:val="24"/>
          <w:szCs w:val="24"/>
        </w:rPr>
        <w:id w:val="1061322855"/>
        <w:docPartObj>
          <w:docPartGallery w:val="Table of Contents"/>
          <w:docPartUnique/>
        </w:docPartObj>
      </w:sdtPr>
      <w:sdtEndPr/>
      <w:sdtContent>
        <w:p w:rsidR="00D34EDA" w:rsidRDefault="00D34EDA" w:rsidP="00D34EDA">
          <w:pPr>
            <w:pStyle w:val="TOCHeading"/>
          </w:pPr>
          <w:r>
            <w:t>Contents</w:t>
          </w:r>
        </w:p>
        <w:p w:rsidR="00683F93" w:rsidRDefault="00D34EDA">
          <w:pPr>
            <w:pStyle w:val="TOC1"/>
            <w:tabs>
              <w:tab w:val="right" w:leader="dot" w:pos="1371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en-IN" w:eastAsia="en-IN"/>
            </w:rPr>
          </w:pPr>
          <w:r>
            <w:fldChar w:fldCharType="begin"/>
          </w:r>
          <w:r>
            <w:instrText>TOC \o "1-3" \h \z \u</w:instrText>
          </w:r>
          <w:r>
            <w:fldChar w:fldCharType="separate"/>
          </w:r>
          <w:hyperlink w:anchor="_Toc528334839" w:history="1">
            <w:r w:rsidR="00683F93" w:rsidRPr="00584F75">
              <w:rPr>
                <w:rStyle w:val="Hyperlink"/>
                <w:rFonts w:ascii="Tahoma" w:hAnsi="Tahoma" w:cs="Tahoma"/>
                <w:noProof/>
              </w:rPr>
              <w:t>Incidents Currently Open</w:t>
            </w:r>
            <w:r w:rsidR="00683F93">
              <w:rPr>
                <w:noProof/>
                <w:webHidden/>
              </w:rPr>
              <w:tab/>
            </w:r>
            <w:r w:rsidR="00683F93">
              <w:rPr>
                <w:noProof/>
                <w:webHidden/>
              </w:rPr>
              <w:fldChar w:fldCharType="begin"/>
            </w:r>
            <w:r w:rsidR="00683F93">
              <w:rPr>
                <w:noProof/>
                <w:webHidden/>
              </w:rPr>
              <w:instrText xml:space="preserve"> PAGEREF _Toc528334839 \h </w:instrText>
            </w:r>
            <w:r w:rsidR="00683F93">
              <w:rPr>
                <w:noProof/>
                <w:webHidden/>
              </w:rPr>
            </w:r>
            <w:r w:rsidR="00683F93">
              <w:rPr>
                <w:noProof/>
                <w:webHidden/>
              </w:rPr>
              <w:fldChar w:fldCharType="separate"/>
            </w:r>
            <w:r w:rsidR="00683F93">
              <w:rPr>
                <w:noProof/>
                <w:webHidden/>
              </w:rPr>
              <w:t>2</w:t>
            </w:r>
            <w:r w:rsidR="00683F93">
              <w:rPr>
                <w:noProof/>
                <w:webHidden/>
              </w:rPr>
              <w:fldChar w:fldCharType="end"/>
            </w:r>
          </w:hyperlink>
        </w:p>
        <w:p w:rsidR="00683F93" w:rsidRDefault="00CD00DD">
          <w:pPr>
            <w:pStyle w:val="TOC1"/>
            <w:tabs>
              <w:tab w:val="right" w:leader="dot" w:pos="1371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en-IN" w:eastAsia="en-IN"/>
            </w:rPr>
          </w:pPr>
          <w:hyperlink w:anchor="_Toc528334840" w:history="1">
            <w:r w:rsidR="00683F93" w:rsidRPr="00584F75">
              <w:rPr>
                <w:rStyle w:val="Hyperlink"/>
                <w:rFonts w:ascii="Tahoma" w:hAnsi="Tahoma" w:cs="Tahoma"/>
                <w:noProof/>
              </w:rPr>
              <w:t>Executive Summary</w:t>
            </w:r>
            <w:r w:rsidR="00683F93">
              <w:rPr>
                <w:noProof/>
                <w:webHidden/>
              </w:rPr>
              <w:tab/>
            </w:r>
            <w:r w:rsidR="00683F93">
              <w:rPr>
                <w:noProof/>
                <w:webHidden/>
              </w:rPr>
              <w:fldChar w:fldCharType="begin"/>
            </w:r>
            <w:r w:rsidR="00683F93">
              <w:rPr>
                <w:noProof/>
                <w:webHidden/>
              </w:rPr>
              <w:instrText xml:space="preserve"> PAGEREF _Toc528334840 \h </w:instrText>
            </w:r>
            <w:r w:rsidR="00683F93">
              <w:rPr>
                <w:noProof/>
                <w:webHidden/>
              </w:rPr>
            </w:r>
            <w:r w:rsidR="00683F93">
              <w:rPr>
                <w:noProof/>
                <w:webHidden/>
              </w:rPr>
              <w:fldChar w:fldCharType="separate"/>
            </w:r>
            <w:r w:rsidR="00683F93">
              <w:rPr>
                <w:noProof/>
                <w:webHidden/>
              </w:rPr>
              <w:t>3</w:t>
            </w:r>
            <w:r w:rsidR="00683F93">
              <w:rPr>
                <w:noProof/>
                <w:webHidden/>
              </w:rPr>
              <w:fldChar w:fldCharType="end"/>
            </w:r>
          </w:hyperlink>
        </w:p>
        <w:p w:rsidR="00683F93" w:rsidRDefault="00CD00DD">
          <w:pPr>
            <w:pStyle w:val="TOC1"/>
            <w:tabs>
              <w:tab w:val="right" w:leader="dot" w:pos="1371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en-IN" w:eastAsia="en-IN"/>
            </w:rPr>
          </w:pPr>
          <w:hyperlink w:anchor="_Toc528334841" w:history="1">
            <w:r w:rsidR="00683F93" w:rsidRPr="00584F75">
              <w:rPr>
                <w:rStyle w:val="Hyperlink"/>
                <w:rFonts w:ascii="Tahoma" w:hAnsi="Tahoma" w:cs="Tahoma"/>
                <w:noProof/>
              </w:rPr>
              <w:t>SLA Review</w:t>
            </w:r>
            <w:r w:rsidR="00683F93">
              <w:rPr>
                <w:noProof/>
                <w:webHidden/>
              </w:rPr>
              <w:tab/>
            </w:r>
            <w:r w:rsidR="00683F93">
              <w:rPr>
                <w:noProof/>
                <w:webHidden/>
              </w:rPr>
              <w:fldChar w:fldCharType="begin"/>
            </w:r>
            <w:r w:rsidR="00683F93">
              <w:rPr>
                <w:noProof/>
                <w:webHidden/>
              </w:rPr>
              <w:instrText xml:space="preserve"> PAGEREF _Toc528334841 \h </w:instrText>
            </w:r>
            <w:r w:rsidR="00683F93">
              <w:rPr>
                <w:noProof/>
                <w:webHidden/>
              </w:rPr>
            </w:r>
            <w:r w:rsidR="00683F93">
              <w:rPr>
                <w:noProof/>
                <w:webHidden/>
              </w:rPr>
              <w:fldChar w:fldCharType="separate"/>
            </w:r>
            <w:r w:rsidR="00683F93">
              <w:rPr>
                <w:noProof/>
                <w:webHidden/>
              </w:rPr>
              <w:t>4</w:t>
            </w:r>
            <w:r w:rsidR="00683F93">
              <w:rPr>
                <w:noProof/>
                <w:webHidden/>
              </w:rPr>
              <w:fldChar w:fldCharType="end"/>
            </w:r>
          </w:hyperlink>
        </w:p>
        <w:p w:rsidR="00683F93" w:rsidRDefault="00CD00DD">
          <w:pPr>
            <w:pStyle w:val="TOC1"/>
            <w:tabs>
              <w:tab w:val="right" w:leader="dot" w:pos="1371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en-IN" w:eastAsia="en-IN"/>
            </w:rPr>
          </w:pPr>
          <w:hyperlink w:anchor="_Toc528334842" w:history="1">
            <w:r w:rsidR="00683F93" w:rsidRPr="00584F75">
              <w:rPr>
                <w:rStyle w:val="Hyperlink"/>
                <w:rFonts w:ascii="Tahoma" w:hAnsi="Tahoma" w:cs="Tahoma"/>
                <w:noProof/>
              </w:rPr>
              <w:t>${CustomerName} - Overall CommCell Health</w:t>
            </w:r>
            <w:r w:rsidR="00683F93">
              <w:rPr>
                <w:noProof/>
                <w:webHidden/>
              </w:rPr>
              <w:tab/>
            </w:r>
            <w:r w:rsidR="00683F93">
              <w:rPr>
                <w:noProof/>
                <w:webHidden/>
              </w:rPr>
              <w:fldChar w:fldCharType="begin"/>
            </w:r>
            <w:r w:rsidR="00683F93">
              <w:rPr>
                <w:noProof/>
                <w:webHidden/>
              </w:rPr>
              <w:instrText xml:space="preserve"> PAGEREF _Toc528334842 \h </w:instrText>
            </w:r>
            <w:r w:rsidR="00683F93">
              <w:rPr>
                <w:noProof/>
                <w:webHidden/>
              </w:rPr>
            </w:r>
            <w:r w:rsidR="00683F93">
              <w:rPr>
                <w:noProof/>
                <w:webHidden/>
              </w:rPr>
              <w:fldChar w:fldCharType="separate"/>
            </w:r>
            <w:r w:rsidR="00683F93">
              <w:rPr>
                <w:noProof/>
                <w:webHidden/>
              </w:rPr>
              <w:t>5</w:t>
            </w:r>
            <w:r w:rsidR="00683F93">
              <w:rPr>
                <w:noProof/>
                <w:webHidden/>
              </w:rPr>
              <w:fldChar w:fldCharType="end"/>
            </w:r>
          </w:hyperlink>
        </w:p>
        <w:p w:rsidR="00683F93" w:rsidRDefault="00CD00DD">
          <w:pPr>
            <w:pStyle w:val="TOC1"/>
            <w:tabs>
              <w:tab w:val="right" w:leader="dot" w:pos="1371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en-IN" w:eastAsia="en-IN"/>
            </w:rPr>
          </w:pPr>
          <w:hyperlink w:anchor="_Toc528334843" w:history="1">
            <w:r w:rsidR="00683F93" w:rsidRPr="00584F75">
              <w:rPr>
                <w:rStyle w:val="Hyperlink"/>
                <w:rFonts w:ascii="Tahoma" w:hAnsi="Tahoma" w:cs="Tahoma"/>
                <w:noProof/>
              </w:rPr>
              <w:t>Capacity License Monitoring</w:t>
            </w:r>
            <w:r w:rsidR="00683F93">
              <w:rPr>
                <w:noProof/>
                <w:webHidden/>
              </w:rPr>
              <w:tab/>
            </w:r>
            <w:r w:rsidR="00683F93">
              <w:rPr>
                <w:noProof/>
                <w:webHidden/>
              </w:rPr>
              <w:fldChar w:fldCharType="begin"/>
            </w:r>
            <w:r w:rsidR="00683F93">
              <w:rPr>
                <w:noProof/>
                <w:webHidden/>
              </w:rPr>
              <w:instrText xml:space="preserve"> PAGEREF _Toc528334843 \h </w:instrText>
            </w:r>
            <w:r w:rsidR="00683F93">
              <w:rPr>
                <w:noProof/>
                <w:webHidden/>
              </w:rPr>
            </w:r>
            <w:r w:rsidR="00683F93">
              <w:rPr>
                <w:noProof/>
                <w:webHidden/>
              </w:rPr>
              <w:fldChar w:fldCharType="separate"/>
            </w:r>
            <w:r w:rsidR="00683F93">
              <w:rPr>
                <w:noProof/>
                <w:webHidden/>
              </w:rPr>
              <w:t>6</w:t>
            </w:r>
            <w:r w:rsidR="00683F93">
              <w:rPr>
                <w:noProof/>
                <w:webHidden/>
              </w:rPr>
              <w:fldChar w:fldCharType="end"/>
            </w:r>
          </w:hyperlink>
        </w:p>
        <w:p w:rsidR="00683F93" w:rsidRDefault="00CD00DD">
          <w:pPr>
            <w:pStyle w:val="TOC1"/>
            <w:tabs>
              <w:tab w:val="right" w:leader="dot" w:pos="1371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en-IN" w:eastAsia="en-IN"/>
            </w:rPr>
          </w:pPr>
          <w:hyperlink w:anchor="_Toc528334844" w:history="1">
            <w:r w:rsidR="00683F93" w:rsidRPr="00584F75">
              <w:rPr>
                <w:rStyle w:val="Hyperlink"/>
                <w:rFonts w:ascii="Tahoma" w:hAnsi="Tahoma" w:cs="Tahoma"/>
                <w:noProof/>
              </w:rPr>
              <w:t>Library Capacity Monitoring</w:t>
            </w:r>
            <w:r w:rsidR="00683F93">
              <w:rPr>
                <w:noProof/>
                <w:webHidden/>
              </w:rPr>
              <w:tab/>
            </w:r>
            <w:r w:rsidR="00683F93">
              <w:rPr>
                <w:noProof/>
                <w:webHidden/>
              </w:rPr>
              <w:fldChar w:fldCharType="begin"/>
            </w:r>
            <w:r w:rsidR="00683F93">
              <w:rPr>
                <w:noProof/>
                <w:webHidden/>
              </w:rPr>
              <w:instrText xml:space="preserve"> PAGEREF _Toc528334844 \h </w:instrText>
            </w:r>
            <w:r w:rsidR="00683F93">
              <w:rPr>
                <w:noProof/>
                <w:webHidden/>
              </w:rPr>
            </w:r>
            <w:r w:rsidR="00683F93">
              <w:rPr>
                <w:noProof/>
                <w:webHidden/>
              </w:rPr>
              <w:fldChar w:fldCharType="separate"/>
            </w:r>
            <w:r w:rsidR="00683F93">
              <w:rPr>
                <w:noProof/>
                <w:webHidden/>
              </w:rPr>
              <w:t>8</w:t>
            </w:r>
            <w:r w:rsidR="00683F93">
              <w:rPr>
                <w:noProof/>
                <w:webHidden/>
              </w:rPr>
              <w:fldChar w:fldCharType="end"/>
            </w:r>
          </w:hyperlink>
        </w:p>
        <w:p w:rsidR="00683F93" w:rsidRDefault="00CD00DD">
          <w:pPr>
            <w:pStyle w:val="TOC1"/>
            <w:tabs>
              <w:tab w:val="right" w:leader="dot" w:pos="1371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en-IN" w:eastAsia="en-IN"/>
            </w:rPr>
          </w:pPr>
          <w:hyperlink w:anchor="_Toc528334845" w:history="1">
            <w:r w:rsidR="00683F93" w:rsidRPr="00584F75">
              <w:rPr>
                <w:rStyle w:val="Hyperlink"/>
                <w:rFonts w:ascii="Tahoma" w:hAnsi="Tahoma" w:cs="Tahoma"/>
                <w:noProof/>
              </w:rPr>
              <w:t>Backup Success Rate</w:t>
            </w:r>
            <w:r w:rsidR="00683F93">
              <w:rPr>
                <w:noProof/>
                <w:webHidden/>
              </w:rPr>
              <w:tab/>
            </w:r>
            <w:r w:rsidR="00683F93">
              <w:rPr>
                <w:noProof/>
                <w:webHidden/>
              </w:rPr>
              <w:fldChar w:fldCharType="begin"/>
            </w:r>
            <w:r w:rsidR="00683F93">
              <w:rPr>
                <w:noProof/>
                <w:webHidden/>
              </w:rPr>
              <w:instrText xml:space="preserve"> PAGEREF _Toc528334845 \h </w:instrText>
            </w:r>
            <w:r w:rsidR="00683F93">
              <w:rPr>
                <w:noProof/>
                <w:webHidden/>
              </w:rPr>
            </w:r>
            <w:r w:rsidR="00683F93">
              <w:rPr>
                <w:noProof/>
                <w:webHidden/>
              </w:rPr>
              <w:fldChar w:fldCharType="separate"/>
            </w:r>
            <w:r w:rsidR="00683F93">
              <w:rPr>
                <w:noProof/>
                <w:webHidden/>
              </w:rPr>
              <w:t>9</w:t>
            </w:r>
            <w:r w:rsidR="00683F93">
              <w:rPr>
                <w:noProof/>
                <w:webHidden/>
              </w:rPr>
              <w:fldChar w:fldCharType="end"/>
            </w:r>
          </w:hyperlink>
        </w:p>
        <w:p w:rsidR="00683F93" w:rsidRDefault="00CD00DD">
          <w:pPr>
            <w:pStyle w:val="TOC1"/>
            <w:tabs>
              <w:tab w:val="right" w:leader="dot" w:pos="1371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en-IN" w:eastAsia="en-IN"/>
            </w:rPr>
          </w:pPr>
          <w:hyperlink w:anchor="_Toc528334846" w:history="1">
            <w:r w:rsidR="00683F93" w:rsidRPr="00584F75">
              <w:rPr>
                <w:rStyle w:val="Hyperlink"/>
                <w:rFonts w:ascii="Tahoma" w:hAnsi="Tahoma" w:cs="Tahoma"/>
                <w:noProof/>
              </w:rPr>
              <w:t>Backup Success Rate - No Run Details</w:t>
            </w:r>
            <w:r w:rsidR="00683F93">
              <w:rPr>
                <w:noProof/>
                <w:webHidden/>
              </w:rPr>
              <w:tab/>
            </w:r>
            <w:r w:rsidR="00683F93">
              <w:rPr>
                <w:noProof/>
                <w:webHidden/>
              </w:rPr>
              <w:fldChar w:fldCharType="begin"/>
            </w:r>
            <w:r w:rsidR="00683F93">
              <w:rPr>
                <w:noProof/>
                <w:webHidden/>
              </w:rPr>
              <w:instrText xml:space="preserve"> PAGEREF _Toc528334846 \h </w:instrText>
            </w:r>
            <w:r w:rsidR="00683F93">
              <w:rPr>
                <w:noProof/>
                <w:webHidden/>
              </w:rPr>
            </w:r>
            <w:r w:rsidR="00683F93">
              <w:rPr>
                <w:noProof/>
                <w:webHidden/>
              </w:rPr>
              <w:fldChar w:fldCharType="separate"/>
            </w:r>
            <w:r w:rsidR="00683F93">
              <w:rPr>
                <w:noProof/>
                <w:webHidden/>
              </w:rPr>
              <w:t>11</w:t>
            </w:r>
            <w:r w:rsidR="00683F93">
              <w:rPr>
                <w:noProof/>
                <w:webHidden/>
              </w:rPr>
              <w:fldChar w:fldCharType="end"/>
            </w:r>
          </w:hyperlink>
        </w:p>
        <w:p w:rsidR="00683F93" w:rsidRDefault="00CD00DD">
          <w:pPr>
            <w:pStyle w:val="TOC1"/>
            <w:tabs>
              <w:tab w:val="right" w:leader="dot" w:pos="1371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en-IN" w:eastAsia="en-IN"/>
            </w:rPr>
          </w:pPr>
          <w:hyperlink w:anchor="_Toc528334847" w:history="1">
            <w:r w:rsidR="00683F93" w:rsidRPr="00584F75">
              <w:rPr>
                <w:rStyle w:val="Hyperlink"/>
                <w:rFonts w:ascii="Tahoma" w:hAnsi="Tahoma" w:cs="Tahoma"/>
                <w:noProof/>
              </w:rPr>
              <w:t>Backup Success Rate - No Protection Details</w:t>
            </w:r>
            <w:r w:rsidR="00683F93">
              <w:rPr>
                <w:noProof/>
                <w:webHidden/>
              </w:rPr>
              <w:tab/>
            </w:r>
            <w:r w:rsidR="00683F93">
              <w:rPr>
                <w:noProof/>
                <w:webHidden/>
              </w:rPr>
              <w:fldChar w:fldCharType="begin"/>
            </w:r>
            <w:r w:rsidR="00683F93">
              <w:rPr>
                <w:noProof/>
                <w:webHidden/>
              </w:rPr>
              <w:instrText xml:space="preserve"> PAGEREF _Toc528334847 \h </w:instrText>
            </w:r>
            <w:r w:rsidR="00683F93">
              <w:rPr>
                <w:noProof/>
                <w:webHidden/>
              </w:rPr>
            </w:r>
            <w:r w:rsidR="00683F93">
              <w:rPr>
                <w:noProof/>
                <w:webHidden/>
              </w:rPr>
              <w:fldChar w:fldCharType="separate"/>
            </w:r>
            <w:r w:rsidR="00683F93">
              <w:rPr>
                <w:noProof/>
                <w:webHidden/>
              </w:rPr>
              <w:t>12</w:t>
            </w:r>
            <w:r w:rsidR="00683F93">
              <w:rPr>
                <w:noProof/>
                <w:webHidden/>
              </w:rPr>
              <w:fldChar w:fldCharType="end"/>
            </w:r>
          </w:hyperlink>
        </w:p>
        <w:p w:rsidR="00683F93" w:rsidRDefault="00CD00DD">
          <w:pPr>
            <w:pStyle w:val="TOC1"/>
            <w:tabs>
              <w:tab w:val="right" w:leader="dot" w:pos="1371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en-IN" w:eastAsia="en-IN"/>
            </w:rPr>
          </w:pPr>
          <w:hyperlink w:anchor="_Toc528334848" w:history="1">
            <w:r w:rsidR="00683F93" w:rsidRPr="00584F75">
              <w:rPr>
                <w:rStyle w:val="Hyperlink"/>
                <w:rFonts w:ascii="Tahoma" w:hAnsi="Tahoma" w:cs="Tahoma"/>
                <w:noProof/>
              </w:rPr>
              <w:t>Restore Success Rate</w:t>
            </w:r>
            <w:r w:rsidR="00683F93">
              <w:rPr>
                <w:noProof/>
                <w:webHidden/>
              </w:rPr>
              <w:tab/>
            </w:r>
            <w:r w:rsidR="00683F93">
              <w:rPr>
                <w:noProof/>
                <w:webHidden/>
              </w:rPr>
              <w:fldChar w:fldCharType="begin"/>
            </w:r>
            <w:r w:rsidR="00683F93">
              <w:rPr>
                <w:noProof/>
                <w:webHidden/>
              </w:rPr>
              <w:instrText xml:space="preserve"> PAGEREF _Toc528334848 \h </w:instrText>
            </w:r>
            <w:r w:rsidR="00683F93">
              <w:rPr>
                <w:noProof/>
                <w:webHidden/>
              </w:rPr>
            </w:r>
            <w:r w:rsidR="00683F93">
              <w:rPr>
                <w:noProof/>
                <w:webHidden/>
              </w:rPr>
              <w:fldChar w:fldCharType="separate"/>
            </w:r>
            <w:r w:rsidR="00683F93">
              <w:rPr>
                <w:noProof/>
                <w:webHidden/>
              </w:rPr>
              <w:t>13</w:t>
            </w:r>
            <w:r w:rsidR="00683F93">
              <w:rPr>
                <w:noProof/>
                <w:webHidden/>
              </w:rPr>
              <w:fldChar w:fldCharType="end"/>
            </w:r>
          </w:hyperlink>
        </w:p>
        <w:p w:rsidR="00683F93" w:rsidRDefault="00CD00DD">
          <w:pPr>
            <w:pStyle w:val="TOC1"/>
            <w:tabs>
              <w:tab w:val="right" w:leader="dot" w:pos="1371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en-IN" w:eastAsia="en-IN"/>
            </w:rPr>
          </w:pPr>
          <w:hyperlink w:anchor="_Toc528334849" w:history="1">
            <w:r w:rsidR="00683F93" w:rsidRPr="00584F75">
              <w:rPr>
                <w:rStyle w:val="Hyperlink"/>
                <w:rFonts w:ascii="Tahoma" w:hAnsi="Tahoma" w:cs="Tahoma"/>
                <w:noProof/>
              </w:rPr>
              <w:t>Data Deduplication</w:t>
            </w:r>
            <w:r w:rsidR="00683F93">
              <w:rPr>
                <w:noProof/>
                <w:webHidden/>
              </w:rPr>
              <w:tab/>
            </w:r>
            <w:r w:rsidR="00683F93">
              <w:rPr>
                <w:noProof/>
                <w:webHidden/>
              </w:rPr>
              <w:fldChar w:fldCharType="begin"/>
            </w:r>
            <w:r w:rsidR="00683F93">
              <w:rPr>
                <w:noProof/>
                <w:webHidden/>
              </w:rPr>
              <w:instrText xml:space="preserve"> PAGEREF _Toc528334849 \h </w:instrText>
            </w:r>
            <w:r w:rsidR="00683F93">
              <w:rPr>
                <w:noProof/>
                <w:webHidden/>
              </w:rPr>
            </w:r>
            <w:r w:rsidR="00683F93">
              <w:rPr>
                <w:noProof/>
                <w:webHidden/>
              </w:rPr>
              <w:fldChar w:fldCharType="separate"/>
            </w:r>
            <w:r w:rsidR="00683F93">
              <w:rPr>
                <w:noProof/>
                <w:webHidden/>
              </w:rPr>
              <w:t>15</w:t>
            </w:r>
            <w:r w:rsidR="00683F93">
              <w:rPr>
                <w:noProof/>
                <w:webHidden/>
              </w:rPr>
              <w:fldChar w:fldCharType="end"/>
            </w:r>
          </w:hyperlink>
        </w:p>
        <w:p w:rsidR="00683F93" w:rsidRDefault="00CD00DD">
          <w:pPr>
            <w:pStyle w:val="TOC1"/>
            <w:tabs>
              <w:tab w:val="right" w:leader="dot" w:pos="1371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en-IN" w:eastAsia="en-IN"/>
            </w:rPr>
          </w:pPr>
          <w:hyperlink w:anchor="_Toc528334850" w:history="1">
            <w:r w:rsidR="00683F93" w:rsidRPr="00584F75">
              <w:rPr>
                <w:rStyle w:val="Hyperlink"/>
                <w:rFonts w:ascii="Tahoma" w:hAnsi="Tahoma" w:cs="Tahoma"/>
                <w:noProof/>
              </w:rPr>
              <w:t>Data Deduplication – Quarter on Quarter</w:t>
            </w:r>
            <w:r w:rsidR="00683F93">
              <w:rPr>
                <w:noProof/>
                <w:webHidden/>
              </w:rPr>
              <w:tab/>
            </w:r>
            <w:r w:rsidR="00683F93">
              <w:rPr>
                <w:noProof/>
                <w:webHidden/>
              </w:rPr>
              <w:fldChar w:fldCharType="begin"/>
            </w:r>
            <w:r w:rsidR="00683F93">
              <w:rPr>
                <w:noProof/>
                <w:webHidden/>
              </w:rPr>
              <w:instrText xml:space="preserve"> PAGEREF _Toc528334850 \h </w:instrText>
            </w:r>
            <w:r w:rsidR="00683F93">
              <w:rPr>
                <w:noProof/>
                <w:webHidden/>
              </w:rPr>
            </w:r>
            <w:r w:rsidR="00683F93">
              <w:rPr>
                <w:noProof/>
                <w:webHidden/>
              </w:rPr>
              <w:fldChar w:fldCharType="separate"/>
            </w:r>
            <w:r w:rsidR="00683F93">
              <w:rPr>
                <w:noProof/>
                <w:webHidden/>
              </w:rPr>
              <w:t>16</w:t>
            </w:r>
            <w:r w:rsidR="00683F93">
              <w:rPr>
                <w:noProof/>
                <w:webHidden/>
              </w:rPr>
              <w:fldChar w:fldCharType="end"/>
            </w:r>
          </w:hyperlink>
        </w:p>
        <w:p w:rsidR="00683F93" w:rsidRDefault="00CD00DD">
          <w:pPr>
            <w:pStyle w:val="TOC1"/>
            <w:tabs>
              <w:tab w:val="right" w:leader="dot" w:pos="1371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en-IN" w:eastAsia="en-IN"/>
            </w:rPr>
          </w:pPr>
          <w:hyperlink w:anchor="_Toc528334851" w:history="1">
            <w:r w:rsidR="00683F93" w:rsidRPr="00584F75">
              <w:rPr>
                <w:rStyle w:val="Hyperlink"/>
                <w:rFonts w:ascii="Tahoma" w:hAnsi="Tahoma" w:cs="Tahoma"/>
                <w:noProof/>
              </w:rPr>
              <w:t>Incident Analytics</w:t>
            </w:r>
            <w:r w:rsidR="00683F93">
              <w:rPr>
                <w:noProof/>
                <w:webHidden/>
              </w:rPr>
              <w:tab/>
            </w:r>
            <w:r w:rsidR="00683F93">
              <w:rPr>
                <w:noProof/>
                <w:webHidden/>
              </w:rPr>
              <w:fldChar w:fldCharType="begin"/>
            </w:r>
            <w:r w:rsidR="00683F93">
              <w:rPr>
                <w:noProof/>
                <w:webHidden/>
              </w:rPr>
              <w:instrText xml:space="preserve"> PAGEREF _Toc528334851 \h </w:instrText>
            </w:r>
            <w:r w:rsidR="00683F93">
              <w:rPr>
                <w:noProof/>
                <w:webHidden/>
              </w:rPr>
            </w:r>
            <w:r w:rsidR="00683F93">
              <w:rPr>
                <w:noProof/>
                <w:webHidden/>
              </w:rPr>
              <w:fldChar w:fldCharType="separate"/>
            </w:r>
            <w:r w:rsidR="00683F93">
              <w:rPr>
                <w:noProof/>
                <w:webHidden/>
              </w:rPr>
              <w:t>17</w:t>
            </w:r>
            <w:r w:rsidR="00683F93">
              <w:rPr>
                <w:noProof/>
                <w:webHidden/>
              </w:rPr>
              <w:fldChar w:fldCharType="end"/>
            </w:r>
          </w:hyperlink>
        </w:p>
        <w:p w:rsidR="00683F93" w:rsidRDefault="00CD00DD">
          <w:pPr>
            <w:pStyle w:val="TOC1"/>
            <w:tabs>
              <w:tab w:val="right" w:leader="dot" w:pos="1371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en-IN" w:eastAsia="en-IN"/>
            </w:rPr>
          </w:pPr>
          <w:hyperlink w:anchor="_Toc528334852" w:history="1">
            <w:r w:rsidR="00683F93" w:rsidRPr="00584F75">
              <w:rPr>
                <w:rStyle w:val="Hyperlink"/>
                <w:rFonts w:ascii="Tahoma" w:hAnsi="Tahoma" w:cs="Tahoma"/>
                <w:noProof/>
              </w:rPr>
              <w:t>Incidents Escalated to Development</w:t>
            </w:r>
            <w:r w:rsidR="00683F93">
              <w:rPr>
                <w:noProof/>
                <w:webHidden/>
              </w:rPr>
              <w:tab/>
            </w:r>
            <w:r w:rsidR="00683F93">
              <w:rPr>
                <w:noProof/>
                <w:webHidden/>
              </w:rPr>
              <w:fldChar w:fldCharType="begin"/>
            </w:r>
            <w:r w:rsidR="00683F93">
              <w:rPr>
                <w:noProof/>
                <w:webHidden/>
              </w:rPr>
              <w:instrText xml:space="preserve"> PAGEREF _Toc528334852 \h </w:instrText>
            </w:r>
            <w:r w:rsidR="00683F93">
              <w:rPr>
                <w:noProof/>
                <w:webHidden/>
              </w:rPr>
            </w:r>
            <w:r w:rsidR="00683F93">
              <w:rPr>
                <w:noProof/>
                <w:webHidden/>
              </w:rPr>
              <w:fldChar w:fldCharType="separate"/>
            </w:r>
            <w:r w:rsidR="00683F93">
              <w:rPr>
                <w:noProof/>
                <w:webHidden/>
              </w:rPr>
              <w:t>18</w:t>
            </w:r>
            <w:r w:rsidR="00683F93">
              <w:rPr>
                <w:noProof/>
                <w:webHidden/>
              </w:rPr>
              <w:fldChar w:fldCharType="end"/>
            </w:r>
          </w:hyperlink>
        </w:p>
        <w:p w:rsidR="00683F93" w:rsidRDefault="00CD00DD">
          <w:pPr>
            <w:pStyle w:val="TOC1"/>
            <w:tabs>
              <w:tab w:val="right" w:leader="dot" w:pos="1371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en-IN" w:eastAsia="en-IN"/>
            </w:rPr>
          </w:pPr>
          <w:hyperlink w:anchor="_Toc528334853" w:history="1">
            <w:r w:rsidR="00683F93" w:rsidRPr="00584F75">
              <w:rPr>
                <w:rStyle w:val="Hyperlink"/>
                <w:rFonts w:ascii="Tahoma" w:hAnsi="Tahoma" w:cs="Tahoma"/>
                <w:noProof/>
              </w:rPr>
              <w:t>${CustomerName} Projects</w:t>
            </w:r>
            <w:r w:rsidR="00683F93">
              <w:rPr>
                <w:noProof/>
                <w:webHidden/>
              </w:rPr>
              <w:tab/>
            </w:r>
            <w:r w:rsidR="00683F93">
              <w:rPr>
                <w:noProof/>
                <w:webHidden/>
              </w:rPr>
              <w:fldChar w:fldCharType="begin"/>
            </w:r>
            <w:r w:rsidR="00683F93">
              <w:rPr>
                <w:noProof/>
                <w:webHidden/>
              </w:rPr>
              <w:instrText xml:space="preserve"> PAGEREF _Toc528334853 \h </w:instrText>
            </w:r>
            <w:r w:rsidR="00683F93">
              <w:rPr>
                <w:noProof/>
                <w:webHidden/>
              </w:rPr>
            </w:r>
            <w:r w:rsidR="00683F93">
              <w:rPr>
                <w:noProof/>
                <w:webHidden/>
              </w:rPr>
              <w:fldChar w:fldCharType="separate"/>
            </w:r>
            <w:r w:rsidR="00683F93">
              <w:rPr>
                <w:noProof/>
                <w:webHidden/>
              </w:rPr>
              <w:t>19</w:t>
            </w:r>
            <w:r w:rsidR="00683F93">
              <w:rPr>
                <w:noProof/>
                <w:webHidden/>
              </w:rPr>
              <w:fldChar w:fldCharType="end"/>
            </w:r>
          </w:hyperlink>
        </w:p>
        <w:p w:rsidR="00683F93" w:rsidRDefault="00CD00DD">
          <w:pPr>
            <w:pStyle w:val="TOC1"/>
            <w:tabs>
              <w:tab w:val="right" w:leader="dot" w:pos="1371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en-IN" w:eastAsia="en-IN"/>
            </w:rPr>
          </w:pPr>
          <w:hyperlink w:anchor="_Toc528334854" w:history="1">
            <w:r w:rsidR="00683F93" w:rsidRPr="00584F75">
              <w:rPr>
                <w:rStyle w:val="Hyperlink"/>
                <w:rFonts w:ascii="Tahoma" w:hAnsi="Tahoma" w:cs="Tahoma"/>
                <w:noProof/>
              </w:rPr>
              <w:t>Cloud Health Check</w:t>
            </w:r>
            <w:r w:rsidR="00683F93">
              <w:rPr>
                <w:noProof/>
                <w:webHidden/>
              </w:rPr>
              <w:tab/>
            </w:r>
            <w:r w:rsidR="00683F93">
              <w:rPr>
                <w:noProof/>
                <w:webHidden/>
              </w:rPr>
              <w:fldChar w:fldCharType="begin"/>
            </w:r>
            <w:r w:rsidR="00683F93">
              <w:rPr>
                <w:noProof/>
                <w:webHidden/>
              </w:rPr>
              <w:instrText xml:space="preserve"> PAGEREF _Toc528334854 \h </w:instrText>
            </w:r>
            <w:r w:rsidR="00683F93">
              <w:rPr>
                <w:noProof/>
                <w:webHidden/>
              </w:rPr>
            </w:r>
            <w:r w:rsidR="00683F93">
              <w:rPr>
                <w:noProof/>
                <w:webHidden/>
              </w:rPr>
              <w:fldChar w:fldCharType="separate"/>
            </w:r>
            <w:r w:rsidR="00683F93">
              <w:rPr>
                <w:noProof/>
                <w:webHidden/>
              </w:rPr>
              <w:t>20</w:t>
            </w:r>
            <w:r w:rsidR="00683F93">
              <w:rPr>
                <w:noProof/>
                <w:webHidden/>
              </w:rPr>
              <w:fldChar w:fldCharType="end"/>
            </w:r>
          </w:hyperlink>
        </w:p>
        <w:p w:rsidR="00683F93" w:rsidRDefault="00CD00DD">
          <w:pPr>
            <w:pStyle w:val="TOC1"/>
            <w:tabs>
              <w:tab w:val="right" w:leader="dot" w:pos="1371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en-IN" w:eastAsia="en-IN"/>
            </w:rPr>
          </w:pPr>
          <w:hyperlink w:anchor="_Toc528334855" w:history="1">
            <w:r w:rsidR="00683F93" w:rsidRPr="00584F75">
              <w:rPr>
                <w:rStyle w:val="Hyperlink"/>
                <w:rFonts w:ascii="Tahoma" w:hAnsi="Tahoma" w:cs="Tahoma"/>
                <w:noProof/>
              </w:rPr>
              <w:t>ESP Program Entitlements - Review</w:t>
            </w:r>
            <w:r w:rsidR="00683F93">
              <w:rPr>
                <w:noProof/>
                <w:webHidden/>
              </w:rPr>
              <w:tab/>
            </w:r>
            <w:r w:rsidR="00683F93">
              <w:rPr>
                <w:noProof/>
                <w:webHidden/>
              </w:rPr>
              <w:fldChar w:fldCharType="begin"/>
            </w:r>
            <w:r w:rsidR="00683F93">
              <w:rPr>
                <w:noProof/>
                <w:webHidden/>
              </w:rPr>
              <w:instrText xml:space="preserve"> PAGEREF _Toc528334855 \h </w:instrText>
            </w:r>
            <w:r w:rsidR="00683F93">
              <w:rPr>
                <w:noProof/>
                <w:webHidden/>
              </w:rPr>
            </w:r>
            <w:r w:rsidR="00683F93">
              <w:rPr>
                <w:noProof/>
                <w:webHidden/>
              </w:rPr>
              <w:fldChar w:fldCharType="separate"/>
            </w:r>
            <w:r w:rsidR="00683F93">
              <w:rPr>
                <w:noProof/>
                <w:webHidden/>
              </w:rPr>
              <w:t>22</w:t>
            </w:r>
            <w:r w:rsidR="00683F93">
              <w:rPr>
                <w:noProof/>
                <w:webHidden/>
              </w:rPr>
              <w:fldChar w:fldCharType="end"/>
            </w:r>
          </w:hyperlink>
        </w:p>
        <w:p w:rsidR="00683F93" w:rsidRDefault="00CD00DD">
          <w:pPr>
            <w:pStyle w:val="TOC1"/>
            <w:tabs>
              <w:tab w:val="right" w:leader="dot" w:pos="1371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en-IN" w:eastAsia="en-IN"/>
            </w:rPr>
          </w:pPr>
          <w:hyperlink w:anchor="_Toc528334856" w:history="1">
            <w:r w:rsidR="00683F93" w:rsidRPr="00584F75">
              <w:rPr>
                <w:rStyle w:val="Hyperlink"/>
                <w:rFonts w:ascii="Tahoma" w:hAnsi="Tahoma" w:cs="Tahoma"/>
                <w:noProof/>
              </w:rPr>
              <w:t>Summary &amp; Recommendations</w:t>
            </w:r>
            <w:r w:rsidR="00683F93">
              <w:rPr>
                <w:noProof/>
                <w:webHidden/>
              </w:rPr>
              <w:tab/>
            </w:r>
            <w:r w:rsidR="00683F93">
              <w:rPr>
                <w:noProof/>
                <w:webHidden/>
              </w:rPr>
              <w:fldChar w:fldCharType="begin"/>
            </w:r>
            <w:r w:rsidR="00683F93">
              <w:rPr>
                <w:noProof/>
                <w:webHidden/>
              </w:rPr>
              <w:instrText xml:space="preserve"> PAGEREF _Toc528334856 \h </w:instrText>
            </w:r>
            <w:r w:rsidR="00683F93">
              <w:rPr>
                <w:noProof/>
                <w:webHidden/>
              </w:rPr>
            </w:r>
            <w:r w:rsidR="00683F93">
              <w:rPr>
                <w:noProof/>
                <w:webHidden/>
              </w:rPr>
              <w:fldChar w:fldCharType="separate"/>
            </w:r>
            <w:r w:rsidR="00683F93">
              <w:rPr>
                <w:noProof/>
                <w:webHidden/>
              </w:rPr>
              <w:t>24</w:t>
            </w:r>
            <w:r w:rsidR="00683F93">
              <w:rPr>
                <w:noProof/>
                <w:webHidden/>
              </w:rPr>
              <w:fldChar w:fldCharType="end"/>
            </w:r>
          </w:hyperlink>
        </w:p>
        <w:p w:rsidR="00683F93" w:rsidRDefault="00CD00DD">
          <w:pPr>
            <w:pStyle w:val="TOC1"/>
            <w:tabs>
              <w:tab w:val="right" w:leader="dot" w:pos="1371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en-IN" w:eastAsia="en-IN"/>
            </w:rPr>
          </w:pPr>
          <w:hyperlink w:anchor="_Toc528334857" w:history="1">
            <w:r w:rsidR="00683F93" w:rsidRPr="00584F75">
              <w:rPr>
                <w:rStyle w:val="Hyperlink"/>
                <w:rFonts w:ascii="Tahoma" w:hAnsi="Tahoma" w:cs="Tahoma"/>
                <w:noProof/>
              </w:rPr>
              <w:t>Appendix:</w:t>
            </w:r>
            <w:r w:rsidR="00683F93">
              <w:rPr>
                <w:noProof/>
                <w:webHidden/>
              </w:rPr>
              <w:tab/>
            </w:r>
            <w:r w:rsidR="00683F93">
              <w:rPr>
                <w:noProof/>
                <w:webHidden/>
              </w:rPr>
              <w:fldChar w:fldCharType="begin"/>
            </w:r>
            <w:r w:rsidR="00683F93">
              <w:rPr>
                <w:noProof/>
                <w:webHidden/>
              </w:rPr>
              <w:instrText xml:space="preserve"> PAGEREF _Toc528334857 \h </w:instrText>
            </w:r>
            <w:r w:rsidR="00683F93">
              <w:rPr>
                <w:noProof/>
                <w:webHidden/>
              </w:rPr>
            </w:r>
            <w:r w:rsidR="00683F93">
              <w:rPr>
                <w:noProof/>
                <w:webHidden/>
              </w:rPr>
              <w:fldChar w:fldCharType="separate"/>
            </w:r>
            <w:r w:rsidR="00683F93">
              <w:rPr>
                <w:noProof/>
                <w:webHidden/>
              </w:rPr>
              <w:t>26</w:t>
            </w:r>
            <w:r w:rsidR="00683F93">
              <w:rPr>
                <w:noProof/>
                <w:webHidden/>
              </w:rPr>
              <w:fldChar w:fldCharType="end"/>
            </w:r>
          </w:hyperlink>
        </w:p>
        <w:p w:rsidR="00683F93" w:rsidRDefault="00CD00DD">
          <w:pPr>
            <w:pStyle w:val="TOC1"/>
            <w:tabs>
              <w:tab w:val="right" w:leader="dot" w:pos="1371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en-IN" w:eastAsia="en-IN"/>
            </w:rPr>
          </w:pPr>
          <w:hyperlink w:anchor="_Toc528334858" w:history="1">
            <w:r w:rsidR="00683F93" w:rsidRPr="00584F75">
              <w:rPr>
                <w:rStyle w:val="Hyperlink"/>
                <w:rFonts w:ascii="Tahoma" w:hAnsi="Tahoma" w:cs="Tahoma"/>
                <w:noProof/>
              </w:rPr>
              <w:t>Service Levels Response and Resolution Target Matrix</w:t>
            </w:r>
            <w:r w:rsidR="00683F93">
              <w:rPr>
                <w:noProof/>
                <w:webHidden/>
              </w:rPr>
              <w:tab/>
            </w:r>
            <w:r w:rsidR="00683F93">
              <w:rPr>
                <w:noProof/>
                <w:webHidden/>
              </w:rPr>
              <w:fldChar w:fldCharType="begin"/>
            </w:r>
            <w:r w:rsidR="00683F93">
              <w:rPr>
                <w:noProof/>
                <w:webHidden/>
              </w:rPr>
              <w:instrText xml:space="preserve"> PAGEREF _Toc528334858 \h </w:instrText>
            </w:r>
            <w:r w:rsidR="00683F93">
              <w:rPr>
                <w:noProof/>
                <w:webHidden/>
              </w:rPr>
            </w:r>
            <w:r w:rsidR="00683F93">
              <w:rPr>
                <w:noProof/>
                <w:webHidden/>
              </w:rPr>
              <w:fldChar w:fldCharType="separate"/>
            </w:r>
            <w:r w:rsidR="00683F93">
              <w:rPr>
                <w:noProof/>
                <w:webHidden/>
              </w:rPr>
              <w:t>27</w:t>
            </w:r>
            <w:r w:rsidR="00683F93">
              <w:rPr>
                <w:noProof/>
                <w:webHidden/>
              </w:rPr>
              <w:fldChar w:fldCharType="end"/>
            </w:r>
          </w:hyperlink>
        </w:p>
        <w:p w:rsidR="00683F93" w:rsidRDefault="00CD00DD">
          <w:pPr>
            <w:pStyle w:val="TOC1"/>
            <w:tabs>
              <w:tab w:val="right" w:leader="dot" w:pos="1371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en-IN" w:eastAsia="en-IN"/>
            </w:rPr>
          </w:pPr>
          <w:hyperlink w:anchor="_Toc528334859" w:history="1">
            <w:r w:rsidR="00683F93" w:rsidRPr="00584F75">
              <w:rPr>
                <w:rStyle w:val="Hyperlink"/>
                <w:rFonts w:ascii="Tahoma" w:hAnsi="Tahoma" w:cs="Tahoma"/>
                <w:noProof/>
              </w:rPr>
              <w:t>ESP Weekend Process</w:t>
            </w:r>
            <w:r w:rsidR="00683F93">
              <w:rPr>
                <w:noProof/>
                <w:webHidden/>
              </w:rPr>
              <w:tab/>
            </w:r>
            <w:r w:rsidR="00683F93">
              <w:rPr>
                <w:noProof/>
                <w:webHidden/>
              </w:rPr>
              <w:fldChar w:fldCharType="begin"/>
            </w:r>
            <w:r w:rsidR="00683F93">
              <w:rPr>
                <w:noProof/>
                <w:webHidden/>
              </w:rPr>
              <w:instrText xml:space="preserve"> PAGEREF _Toc528334859 \h </w:instrText>
            </w:r>
            <w:r w:rsidR="00683F93">
              <w:rPr>
                <w:noProof/>
                <w:webHidden/>
              </w:rPr>
            </w:r>
            <w:r w:rsidR="00683F93">
              <w:rPr>
                <w:noProof/>
                <w:webHidden/>
              </w:rPr>
              <w:fldChar w:fldCharType="separate"/>
            </w:r>
            <w:r w:rsidR="00683F93">
              <w:rPr>
                <w:noProof/>
                <w:webHidden/>
              </w:rPr>
              <w:t>28</w:t>
            </w:r>
            <w:r w:rsidR="00683F93">
              <w:rPr>
                <w:noProof/>
                <w:webHidden/>
              </w:rPr>
              <w:fldChar w:fldCharType="end"/>
            </w:r>
          </w:hyperlink>
        </w:p>
        <w:p w:rsidR="00683F93" w:rsidRDefault="00CD00DD">
          <w:pPr>
            <w:pStyle w:val="TOC1"/>
            <w:tabs>
              <w:tab w:val="right" w:leader="dot" w:pos="1371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val="en-IN" w:eastAsia="en-IN"/>
            </w:rPr>
          </w:pPr>
          <w:hyperlink w:anchor="_Toc528334860" w:history="1">
            <w:r w:rsidR="00683F93" w:rsidRPr="00584F75">
              <w:rPr>
                <w:rStyle w:val="Hyperlink"/>
                <w:rFonts w:ascii="Tahoma" w:hAnsi="Tahoma" w:cs="Tahoma"/>
                <w:noProof/>
              </w:rPr>
              <w:t>Commvault Team for Renaissance Reinsurance</w:t>
            </w:r>
            <w:r w:rsidR="00683F93">
              <w:rPr>
                <w:noProof/>
                <w:webHidden/>
              </w:rPr>
              <w:tab/>
            </w:r>
            <w:r w:rsidR="00683F93">
              <w:rPr>
                <w:noProof/>
                <w:webHidden/>
              </w:rPr>
              <w:fldChar w:fldCharType="begin"/>
            </w:r>
            <w:r w:rsidR="00683F93">
              <w:rPr>
                <w:noProof/>
                <w:webHidden/>
              </w:rPr>
              <w:instrText xml:space="preserve"> PAGEREF _Toc528334860 \h </w:instrText>
            </w:r>
            <w:r w:rsidR="00683F93">
              <w:rPr>
                <w:noProof/>
                <w:webHidden/>
              </w:rPr>
            </w:r>
            <w:r w:rsidR="00683F93">
              <w:rPr>
                <w:noProof/>
                <w:webHidden/>
              </w:rPr>
              <w:fldChar w:fldCharType="separate"/>
            </w:r>
            <w:r w:rsidR="00683F93">
              <w:rPr>
                <w:noProof/>
                <w:webHidden/>
              </w:rPr>
              <w:t>29</w:t>
            </w:r>
            <w:r w:rsidR="00683F93">
              <w:rPr>
                <w:noProof/>
                <w:webHidden/>
              </w:rPr>
              <w:fldChar w:fldCharType="end"/>
            </w:r>
          </w:hyperlink>
        </w:p>
        <w:p w:rsidR="00D34EDA" w:rsidRDefault="00D34EDA" w:rsidP="00D34EDA">
          <w:r>
            <w:fldChar w:fldCharType="end"/>
          </w:r>
        </w:p>
      </w:sdtContent>
    </w:sdt>
    <w:p w:rsidR="00A83053" w:rsidRDefault="00A83053">
      <w:pPr>
        <w:rPr>
          <w:rFonts w:ascii="Tahoma" w:hAnsi="Tahoma" w:cs="Tahoma"/>
          <w:b/>
          <w:bCs/>
          <w:kern w:val="32"/>
          <w:sz w:val="28"/>
          <w:szCs w:val="32"/>
        </w:rPr>
      </w:pPr>
      <w:r>
        <w:rPr>
          <w:rFonts w:ascii="Tahoma" w:hAnsi="Tahoma" w:cs="Tahoma"/>
        </w:rPr>
        <w:br w:type="page"/>
      </w:r>
    </w:p>
    <w:p w:rsidR="00570F98" w:rsidRPr="00B8651D" w:rsidRDefault="00570F98" w:rsidP="00570F98">
      <w:pPr>
        <w:pStyle w:val="Heading1"/>
        <w:rPr>
          <w:rFonts w:ascii="Tahoma" w:hAnsi="Tahoma" w:cs="Tahoma"/>
        </w:rPr>
      </w:pPr>
      <w:bookmarkStart w:id="1" w:name="_Toc487638455"/>
      <w:bookmarkStart w:id="2" w:name="_Toc528334839"/>
      <w:r w:rsidRPr="00FC197F">
        <w:rPr>
          <w:rFonts w:ascii="Tahoma" w:hAnsi="Tahoma" w:cs="Tahoma"/>
        </w:rPr>
        <w:lastRenderedPageBreak/>
        <w:t>Incidents Currently Open</w:t>
      </w:r>
      <w:bookmarkEnd w:id="1"/>
      <w:bookmarkEnd w:id="2"/>
    </w:p>
    <w:p w:rsidR="00570F98" w:rsidRPr="00B8651D" w:rsidRDefault="00570F98" w:rsidP="00570F98">
      <w:pPr>
        <w:rPr>
          <w:rFonts w:ascii="Tahoma" w:hAnsi="Tahoma" w:cs="Tahoma"/>
        </w:rPr>
      </w:pPr>
    </w:p>
    <w:tbl>
      <w:tblPr>
        <w:tblStyle w:val="TableGrid"/>
        <w:tblW w:w="10716" w:type="dxa"/>
        <w:jc w:val="center"/>
        <w:tblLayout w:type="fixed"/>
        <w:tblLook w:val="04A0" w:firstRow="1" w:lastRow="0" w:firstColumn="1" w:lastColumn="0" w:noHBand="0" w:noVBand="1"/>
        <w:tblCaption w:val="TableId_Incident"/>
      </w:tblPr>
      <w:tblGrid>
        <w:gridCol w:w="1304"/>
        <w:gridCol w:w="1304"/>
        <w:gridCol w:w="1134"/>
        <w:gridCol w:w="1531"/>
        <w:gridCol w:w="3969"/>
        <w:gridCol w:w="1474"/>
      </w:tblGrid>
      <w:tr w:rsidR="00E70806" w:rsidRPr="00B8651D" w:rsidTr="00E70806">
        <w:trPr>
          <w:trHeight w:val="397"/>
          <w:tblHeader/>
          <w:jc w:val="center"/>
        </w:trPr>
        <w:tc>
          <w:tcPr>
            <w:tcW w:w="1304" w:type="dxa"/>
            <w:shd w:val="clear" w:color="auto" w:fill="00B0F0"/>
            <w:vAlign w:val="center"/>
          </w:tcPr>
          <w:p w:rsidR="00E70806" w:rsidRPr="00B618B8" w:rsidRDefault="00E70806" w:rsidP="00E0552A">
            <w:pPr>
              <w:ind w:left="55"/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</w:pPr>
            <w:r w:rsidRPr="00B618B8"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  <w:t>Incident</w:t>
            </w:r>
          </w:p>
        </w:tc>
        <w:tc>
          <w:tcPr>
            <w:tcW w:w="1304" w:type="dxa"/>
            <w:shd w:val="clear" w:color="auto" w:fill="00B0F0"/>
            <w:vAlign w:val="center"/>
          </w:tcPr>
          <w:p w:rsidR="00E70806" w:rsidRPr="00B618B8" w:rsidRDefault="00E70806" w:rsidP="00E0552A">
            <w:pPr>
              <w:rPr>
                <w:rFonts w:ascii="Tahoma" w:hAnsi="Tahoma" w:cs="Tahoma"/>
                <w:color w:val="FFFFFF" w:themeColor="background1"/>
                <w:sz w:val="16"/>
                <w:szCs w:val="16"/>
              </w:rPr>
            </w:pPr>
            <w:r w:rsidRPr="00B618B8"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  <w:t>Created</w:t>
            </w:r>
          </w:p>
        </w:tc>
        <w:tc>
          <w:tcPr>
            <w:tcW w:w="1134" w:type="dxa"/>
            <w:shd w:val="clear" w:color="auto" w:fill="00B0F0"/>
            <w:vAlign w:val="center"/>
          </w:tcPr>
          <w:p w:rsidR="00E70806" w:rsidRPr="00B618B8" w:rsidRDefault="00E70806" w:rsidP="00E0552A">
            <w:pPr>
              <w:rPr>
                <w:rFonts w:ascii="Tahoma" w:hAnsi="Tahoma" w:cs="Tahoma"/>
                <w:color w:val="FFFFFF" w:themeColor="background1"/>
                <w:sz w:val="16"/>
                <w:szCs w:val="16"/>
              </w:rPr>
            </w:pPr>
            <w:r w:rsidRPr="00B618B8"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  <w:t>Severity</w:t>
            </w:r>
          </w:p>
        </w:tc>
        <w:tc>
          <w:tcPr>
            <w:tcW w:w="1531" w:type="dxa"/>
            <w:shd w:val="clear" w:color="auto" w:fill="00B0F0"/>
            <w:vAlign w:val="center"/>
          </w:tcPr>
          <w:p w:rsidR="00E70806" w:rsidRPr="00B618B8" w:rsidRDefault="00E70806" w:rsidP="00E0552A">
            <w:pPr>
              <w:rPr>
                <w:rFonts w:ascii="Tahoma" w:hAnsi="Tahoma" w:cs="Tahoma"/>
                <w:color w:val="FFFFFF" w:themeColor="background1"/>
                <w:sz w:val="16"/>
                <w:szCs w:val="16"/>
              </w:rPr>
            </w:pPr>
            <w:r w:rsidRPr="00B618B8"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  <w:t>Contact</w:t>
            </w:r>
          </w:p>
        </w:tc>
        <w:tc>
          <w:tcPr>
            <w:tcW w:w="3969" w:type="dxa"/>
            <w:shd w:val="clear" w:color="auto" w:fill="00B0F0"/>
            <w:vAlign w:val="center"/>
          </w:tcPr>
          <w:p w:rsidR="00E70806" w:rsidRPr="00B618B8" w:rsidRDefault="00E70806" w:rsidP="00E0552A">
            <w:pPr>
              <w:rPr>
                <w:rFonts w:ascii="Tahoma" w:hAnsi="Tahoma" w:cs="Tahoma"/>
                <w:color w:val="FFFFFF" w:themeColor="background1"/>
                <w:sz w:val="16"/>
                <w:szCs w:val="16"/>
              </w:rPr>
            </w:pPr>
            <w:r w:rsidRPr="00B618B8"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  <w:t>Subject</w:t>
            </w:r>
          </w:p>
        </w:tc>
        <w:tc>
          <w:tcPr>
            <w:tcW w:w="1474" w:type="dxa"/>
            <w:shd w:val="clear" w:color="auto" w:fill="00B0F0"/>
            <w:vAlign w:val="center"/>
          </w:tcPr>
          <w:p w:rsidR="00E70806" w:rsidRPr="00B618B8" w:rsidRDefault="00E70806" w:rsidP="00E0552A">
            <w:pPr>
              <w:rPr>
                <w:rFonts w:ascii="Tahoma" w:hAnsi="Tahoma" w:cs="Tahoma"/>
                <w:color w:val="FFFFFF" w:themeColor="background1"/>
                <w:sz w:val="16"/>
                <w:szCs w:val="16"/>
              </w:rPr>
            </w:pPr>
            <w:r w:rsidRPr="00B618B8"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  <w:t>Status</w:t>
            </w:r>
          </w:p>
        </w:tc>
      </w:tr>
      <w:tr w:rsidR="00E70806" w:rsidRPr="005D050A" w:rsidTr="00E70806">
        <w:trPr>
          <w:trHeight w:val="397"/>
          <w:jc w:val="center"/>
        </w:trPr>
        <w:tc>
          <w:tcPr>
            <w:tcW w:w="1304" w:type="dxa"/>
            <w:vAlign w:val="center"/>
          </w:tcPr>
          <w:p w:rsidR="00E70806" w:rsidRPr="006A558C" w:rsidRDefault="00E70806" w:rsidP="00B403E9">
            <w:pPr>
              <w:rPr>
                <w:rFonts w:ascii="Tahoma" w:hAnsi="Tahoma" w:cs="Tahoma"/>
                <w:sz w:val="16"/>
                <w:szCs w:val="16"/>
              </w:rPr>
            </w:pPr>
            <w:r w:rsidRPr="006A558C">
              <w:rPr>
                <w:rFonts w:ascii="Tahoma" w:hAnsi="Tahoma" w:cs="Tahoma"/>
                <w:sz w:val="16"/>
                <w:szCs w:val="16"/>
              </w:rPr>
              <w:t xml:space="preserve"> </w:t>
            </w:r>
          </w:p>
        </w:tc>
        <w:tc>
          <w:tcPr>
            <w:tcW w:w="1304" w:type="dxa"/>
            <w:vAlign w:val="center"/>
          </w:tcPr>
          <w:p w:rsidR="00E70806" w:rsidRPr="006A558C" w:rsidRDefault="00E70806" w:rsidP="00B403E9">
            <w:pPr>
              <w:rPr>
                <w:rFonts w:ascii="Tahoma" w:hAnsi="Tahoma" w:cs="Tahoma"/>
                <w:sz w:val="16"/>
                <w:szCs w:val="16"/>
              </w:rPr>
            </w:pPr>
            <w:r w:rsidRPr="006A558C">
              <w:rPr>
                <w:rFonts w:ascii="Tahoma" w:hAnsi="Tahoma" w:cs="Tahoma"/>
                <w:sz w:val="16"/>
                <w:szCs w:val="16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:rsidR="00E70806" w:rsidRPr="006A558C" w:rsidRDefault="00E70806" w:rsidP="00B403E9">
            <w:pPr>
              <w:rPr>
                <w:rFonts w:ascii="Tahoma" w:hAnsi="Tahoma" w:cs="Tahoma"/>
                <w:sz w:val="16"/>
                <w:szCs w:val="16"/>
              </w:rPr>
            </w:pPr>
            <w:r w:rsidRPr="006A558C">
              <w:rPr>
                <w:rFonts w:ascii="Tahoma" w:hAnsi="Tahoma" w:cs="Tahoma"/>
                <w:sz w:val="16"/>
                <w:szCs w:val="16"/>
              </w:rPr>
              <w:t xml:space="preserve"> </w:t>
            </w:r>
          </w:p>
        </w:tc>
        <w:tc>
          <w:tcPr>
            <w:tcW w:w="1531" w:type="dxa"/>
            <w:vAlign w:val="center"/>
          </w:tcPr>
          <w:p w:rsidR="00E70806" w:rsidRPr="006A558C" w:rsidRDefault="00E70806" w:rsidP="00B403E9">
            <w:pPr>
              <w:rPr>
                <w:rFonts w:ascii="Tahoma" w:hAnsi="Tahoma" w:cs="Tahoma"/>
                <w:sz w:val="16"/>
                <w:szCs w:val="16"/>
              </w:rPr>
            </w:pPr>
            <w:r w:rsidRPr="006A558C">
              <w:rPr>
                <w:rFonts w:ascii="Tahoma" w:hAnsi="Tahoma" w:cs="Tahoma"/>
                <w:sz w:val="16"/>
                <w:szCs w:val="16"/>
              </w:rPr>
              <w:t xml:space="preserve"> </w:t>
            </w:r>
          </w:p>
        </w:tc>
        <w:tc>
          <w:tcPr>
            <w:tcW w:w="3969" w:type="dxa"/>
            <w:vAlign w:val="center"/>
          </w:tcPr>
          <w:p w:rsidR="00E70806" w:rsidRPr="006A558C" w:rsidRDefault="00E70806" w:rsidP="00B403E9">
            <w:pPr>
              <w:rPr>
                <w:rFonts w:ascii="Tahoma" w:hAnsi="Tahoma" w:cs="Tahoma"/>
                <w:sz w:val="16"/>
                <w:szCs w:val="16"/>
              </w:rPr>
            </w:pPr>
            <w:r w:rsidRPr="006A558C">
              <w:rPr>
                <w:rFonts w:ascii="Tahoma" w:hAnsi="Tahoma" w:cs="Tahoma"/>
                <w:sz w:val="16"/>
                <w:szCs w:val="16"/>
              </w:rPr>
              <w:t xml:space="preserve"> </w:t>
            </w:r>
          </w:p>
        </w:tc>
        <w:tc>
          <w:tcPr>
            <w:tcW w:w="1474" w:type="dxa"/>
            <w:vAlign w:val="center"/>
          </w:tcPr>
          <w:p w:rsidR="00E70806" w:rsidRPr="006A558C" w:rsidRDefault="00E70806" w:rsidP="00B403E9">
            <w:pPr>
              <w:rPr>
                <w:rFonts w:ascii="Tahoma" w:hAnsi="Tahoma" w:cs="Tahoma"/>
                <w:sz w:val="16"/>
                <w:szCs w:val="16"/>
              </w:rPr>
            </w:pPr>
            <w:r w:rsidRPr="006A558C">
              <w:rPr>
                <w:rFonts w:ascii="Tahoma" w:hAnsi="Tahoma" w:cs="Tahoma"/>
                <w:sz w:val="16"/>
                <w:szCs w:val="16"/>
              </w:rPr>
              <w:t xml:space="preserve"> </w:t>
            </w:r>
          </w:p>
        </w:tc>
      </w:tr>
    </w:tbl>
    <w:p w:rsidR="00570F98" w:rsidRPr="00B8651D" w:rsidRDefault="00570F98" w:rsidP="00570F98">
      <w:pPr>
        <w:rPr>
          <w:rFonts w:ascii="Tahoma" w:hAnsi="Tahoma" w:cs="Tahoma"/>
        </w:rPr>
      </w:pPr>
    </w:p>
    <w:p w:rsidR="00570F98" w:rsidRDefault="00570F98">
      <w:pPr>
        <w:rPr>
          <w:rFonts w:ascii="Tahoma" w:hAnsi="Tahoma" w:cs="Tahoma"/>
        </w:rPr>
      </w:pPr>
    </w:p>
    <w:p w:rsidR="00570F98" w:rsidRDefault="00570F98">
      <w:pPr>
        <w:rPr>
          <w:rFonts w:ascii="Tahoma" w:hAnsi="Tahoma" w:cs="Tahoma"/>
          <w:b/>
          <w:bCs/>
          <w:kern w:val="32"/>
          <w:sz w:val="28"/>
          <w:szCs w:val="32"/>
        </w:rPr>
      </w:pPr>
      <w:r>
        <w:rPr>
          <w:rFonts w:ascii="Tahoma" w:hAnsi="Tahoma" w:cs="Tahoma"/>
        </w:rPr>
        <w:br w:type="page"/>
      </w:r>
    </w:p>
    <w:p w:rsidR="00831ADC" w:rsidRPr="0019146C" w:rsidRDefault="00882266" w:rsidP="0019146C">
      <w:pPr>
        <w:pStyle w:val="Heading1"/>
        <w:rPr>
          <w:rFonts w:ascii="Tahoma" w:hAnsi="Tahoma" w:cs="Tahoma"/>
          <w:b w:val="0"/>
        </w:rPr>
      </w:pPr>
      <w:bookmarkStart w:id="3" w:name="_Toc487638456"/>
      <w:bookmarkStart w:id="4" w:name="_Toc528334840"/>
      <w:r w:rsidRPr="0019146C">
        <w:rPr>
          <w:rFonts w:ascii="Tahoma" w:hAnsi="Tahoma" w:cs="Tahoma"/>
        </w:rPr>
        <w:lastRenderedPageBreak/>
        <w:t>Executive Summary</w:t>
      </w:r>
      <w:bookmarkEnd w:id="0"/>
      <w:bookmarkEnd w:id="3"/>
      <w:bookmarkEnd w:id="4"/>
      <w:r w:rsidR="00C300A9" w:rsidRPr="0013335F">
        <w:br/>
      </w:r>
      <w:bookmarkStart w:id="5" w:name="OLE_LINK1"/>
      <w:bookmarkStart w:id="6" w:name="OLE_LINK2"/>
      <w:bookmarkStart w:id="7" w:name="_Toc261531636"/>
    </w:p>
    <w:p w:rsidR="009627A2" w:rsidRPr="0019146C" w:rsidRDefault="00C9161B" w:rsidP="0019146C">
      <w:pPr>
        <w:rPr>
          <w:rFonts w:ascii="Tahoma" w:hAnsi="Tahoma" w:cs="Tahoma"/>
          <w:b/>
        </w:rPr>
      </w:pPr>
      <w:r w:rsidRPr="0019146C">
        <w:rPr>
          <w:rFonts w:ascii="Tahoma" w:hAnsi="Tahoma" w:cs="Tahoma"/>
          <w:b/>
        </w:rPr>
        <w:t>Enterprise Support Program</w:t>
      </w:r>
      <w:r w:rsidR="00882266" w:rsidRPr="0019146C">
        <w:rPr>
          <w:rFonts w:ascii="Tahoma" w:hAnsi="Tahoma" w:cs="Tahoma"/>
          <w:b/>
        </w:rPr>
        <w:t xml:space="preserve"> </w:t>
      </w:r>
      <w:r w:rsidR="00DB788B" w:rsidRPr="0019146C">
        <w:rPr>
          <w:rFonts w:ascii="Tahoma" w:hAnsi="Tahoma" w:cs="Tahoma"/>
          <w:b/>
        </w:rPr>
        <w:t>SLA’s</w:t>
      </w:r>
      <w:r w:rsidR="00D12B0E" w:rsidRPr="0019146C">
        <w:rPr>
          <w:rFonts w:ascii="Tahoma" w:hAnsi="Tahoma" w:cs="Tahoma"/>
          <w:b/>
        </w:rPr>
        <w:t>, Call Trends, and Ticket L</w:t>
      </w:r>
      <w:r w:rsidR="00882266" w:rsidRPr="0019146C">
        <w:rPr>
          <w:rFonts w:ascii="Tahoma" w:hAnsi="Tahoma" w:cs="Tahoma"/>
          <w:b/>
        </w:rPr>
        <w:t>oad</w:t>
      </w:r>
      <w:bookmarkEnd w:id="5"/>
      <w:bookmarkEnd w:id="6"/>
      <w:bookmarkEnd w:id="7"/>
    </w:p>
    <w:p w:rsidR="00831ADC" w:rsidRPr="0013335F" w:rsidRDefault="00831ADC" w:rsidP="00864A7C">
      <w:pPr>
        <w:jc w:val="both"/>
        <w:rPr>
          <w:rFonts w:ascii="Tahoma" w:hAnsi="Tahoma" w:cs="Tahoma"/>
        </w:rPr>
      </w:pPr>
    </w:p>
    <w:p w:rsidR="00F241A2" w:rsidRPr="0013335F" w:rsidRDefault="00670DC3" w:rsidP="00864A7C">
      <w:pPr>
        <w:jc w:val="both"/>
        <w:rPr>
          <w:rFonts w:ascii="Tahoma" w:hAnsi="Tahoma" w:cs="Tahoma"/>
        </w:rPr>
      </w:pPr>
      <w:r>
        <w:rPr>
          <w:noProof/>
        </w:rPr>
        <w:drawing>
          <wp:anchor distT="0" distB="0" distL="114300" distR="114300" simplePos="0" relativeHeight="251651584" behindDoc="0" locked="0" layoutInCell="1" allowOverlap="1" wp14:anchorId="07ADA5CA">
            <wp:simplePos x="0" y="0"/>
            <wp:positionH relativeFrom="column">
              <wp:posOffset>4629150</wp:posOffset>
            </wp:positionH>
            <wp:positionV relativeFrom="paragraph">
              <wp:posOffset>8255</wp:posOffset>
            </wp:positionV>
            <wp:extent cx="4467225" cy="3228975"/>
            <wp:effectExtent l="0" t="0" r="0" b="0"/>
            <wp:wrapSquare wrapText="bothSides"/>
            <wp:docPr id="1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1ADC" w:rsidRPr="00416CD3" w:rsidRDefault="00831ADC" w:rsidP="00EB0BAA">
      <w:pPr>
        <w:ind w:left="360"/>
        <w:rPr>
          <w:rFonts w:ascii="Tahoma" w:hAnsi="Tahoma" w:cs="Tahoma"/>
          <w:b/>
          <w:color w:val="000000" w:themeColor="text1"/>
          <w:sz w:val="22"/>
          <w:u w:val="single"/>
        </w:rPr>
      </w:pPr>
      <w:r w:rsidRPr="00416CD3">
        <w:rPr>
          <w:rFonts w:ascii="Tahoma" w:hAnsi="Tahoma" w:cs="Tahoma"/>
          <w:b/>
          <w:color w:val="000000" w:themeColor="text1"/>
          <w:sz w:val="22"/>
          <w:u w:val="single"/>
        </w:rPr>
        <w:t xml:space="preserve">Incidents Opened - </w:t>
      </w:r>
      <w:r w:rsidR="00871499" w:rsidRPr="00871499">
        <w:rPr>
          <w:rFonts w:ascii="Tahoma" w:hAnsi="Tahoma" w:cs="Tahoma"/>
          <w:b/>
          <w:sz w:val="22"/>
          <w:u w:val="single"/>
        </w:rPr>
        <w:t>${Quarter1}</w:t>
      </w:r>
      <w:r w:rsidRPr="00416CD3">
        <w:rPr>
          <w:rFonts w:ascii="Tahoma" w:hAnsi="Tahoma" w:cs="Tahoma"/>
          <w:b/>
          <w:color w:val="000000" w:themeColor="text1"/>
          <w:sz w:val="22"/>
          <w:u w:val="single"/>
        </w:rPr>
        <w:br/>
      </w:r>
    </w:p>
    <w:p w:rsidR="00225EC8" w:rsidRPr="0013335F" w:rsidRDefault="00C9161B" w:rsidP="00225EC8">
      <w:pPr>
        <w:numPr>
          <w:ilvl w:val="0"/>
          <w:numId w:val="1"/>
        </w:numPr>
        <w:rPr>
          <w:rFonts w:ascii="Tahoma" w:hAnsi="Tahoma" w:cs="Tahoma"/>
          <w:color w:val="000000" w:themeColor="text1"/>
          <w:sz w:val="22"/>
        </w:rPr>
      </w:pPr>
      <w:r w:rsidRPr="0013335F">
        <w:rPr>
          <w:rFonts w:ascii="Tahoma" w:hAnsi="Tahoma" w:cs="Tahoma"/>
          <w:color w:val="000000" w:themeColor="text1"/>
          <w:sz w:val="22"/>
        </w:rPr>
        <w:t xml:space="preserve">A total of </w:t>
      </w:r>
      <w:r w:rsidR="00232C40" w:rsidRPr="00232C40">
        <w:rPr>
          <w:rFonts w:ascii="Tahoma" w:hAnsi="Tahoma" w:cs="Tahoma"/>
          <w:sz w:val="22"/>
        </w:rPr>
        <w:t>${IncidentsOpened}</w:t>
      </w:r>
      <w:r w:rsidRPr="0013335F">
        <w:rPr>
          <w:rFonts w:ascii="Tahoma" w:hAnsi="Tahoma" w:cs="Tahoma"/>
          <w:color w:val="000000" w:themeColor="text1"/>
          <w:sz w:val="22"/>
        </w:rPr>
        <w:t xml:space="preserve"> </w:t>
      </w:r>
      <w:r w:rsidR="00225EC8" w:rsidRPr="0013335F">
        <w:rPr>
          <w:rFonts w:ascii="Tahoma" w:hAnsi="Tahoma" w:cs="Tahoma"/>
          <w:color w:val="000000" w:themeColor="text1"/>
          <w:sz w:val="22"/>
        </w:rPr>
        <w:t>incident</w:t>
      </w:r>
      <w:r w:rsidRPr="0013335F">
        <w:rPr>
          <w:rFonts w:ascii="Tahoma" w:hAnsi="Tahoma" w:cs="Tahoma"/>
          <w:color w:val="000000" w:themeColor="text1"/>
          <w:sz w:val="22"/>
        </w:rPr>
        <w:t>(s)</w:t>
      </w:r>
      <w:r w:rsidR="00225EC8" w:rsidRPr="0013335F">
        <w:rPr>
          <w:rFonts w:ascii="Tahoma" w:hAnsi="Tahoma" w:cs="Tahoma"/>
          <w:color w:val="000000" w:themeColor="text1"/>
          <w:sz w:val="22"/>
        </w:rPr>
        <w:t xml:space="preserve"> opened</w:t>
      </w:r>
      <w:r w:rsidR="00831ADC" w:rsidRPr="0013335F">
        <w:rPr>
          <w:rFonts w:ascii="Tahoma" w:hAnsi="Tahoma" w:cs="Tahoma"/>
          <w:color w:val="000000" w:themeColor="text1"/>
          <w:sz w:val="22"/>
        </w:rPr>
        <w:br/>
      </w:r>
    </w:p>
    <w:p w:rsidR="00831ADC" w:rsidRPr="0013335F" w:rsidRDefault="00831ADC" w:rsidP="00225EC8">
      <w:pPr>
        <w:numPr>
          <w:ilvl w:val="0"/>
          <w:numId w:val="1"/>
        </w:numPr>
        <w:rPr>
          <w:rFonts w:ascii="Tahoma" w:hAnsi="Tahoma" w:cs="Tahoma"/>
          <w:color w:val="000000" w:themeColor="text1"/>
          <w:sz w:val="22"/>
        </w:rPr>
      </w:pPr>
      <w:r w:rsidRPr="0013335F">
        <w:rPr>
          <w:rFonts w:ascii="Tahoma" w:hAnsi="Tahoma" w:cs="Tahoma"/>
          <w:color w:val="000000" w:themeColor="text1"/>
          <w:sz w:val="22"/>
        </w:rPr>
        <w:t xml:space="preserve">Time To Respond (TTR) to </w:t>
      </w:r>
      <w:r w:rsidR="008218DE" w:rsidRPr="008218DE">
        <w:rPr>
          <w:rFonts w:ascii="Tahoma" w:hAnsi="Tahoma" w:cs="Tahoma"/>
          <w:sz w:val="22"/>
        </w:rPr>
        <w:t>${CustomerName}</w:t>
      </w:r>
      <w:r w:rsidRPr="0013335F">
        <w:rPr>
          <w:rFonts w:ascii="Tahoma" w:hAnsi="Tahoma" w:cs="Tahoma"/>
          <w:color w:val="000000" w:themeColor="text1"/>
          <w:sz w:val="22"/>
        </w:rPr>
        <w:t xml:space="preserve"> incidents </w:t>
      </w:r>
      <w:r w:rsidR="0013335F">
        <w:rPr>
          <w:rFonts w:ascii="Tahoma" w:hAnsi="Tahoma" w:cs="Tahoma"/>
          <w:color w:val="000000" w:themeColor="text1"/>
          <w:sz w:val="22"/>
        </w:rPr>
        <w:br/>
      </w:r>
      <w:r w:rsidRPr="0013335F">
        <w:rPr>
          <w:rFonts w:ascii="Tahoma" w:hAnsi="Tahoma" w:cs="Tahoma"/>
          <w:color w:val="000000" w:themeColor="text1"/>
          <w:sz w:val="22"/>
        </w:rPr>
        <w:t xml:space="preserve">adhered to </w:t>
      </w:r>
      <w:r w:rsidR="00494F86">
        <w:rPr>
          <w:rFonts w:ascii="Tahoma" w:hAnsi="Tahoma" w:cs="Tahoma"/>
          <w:color w:val="000000" w:themeColor="text1"/>
          <w:sz w:val="22"/>
        </w:rPr>
        <w:t>${TTRSLAPercentage}</w:t>
      </w:r>
      <w:r w:rsidR="00A24022">
        <w:rPr>
          <w:rFonts w:ascii="Tahoma" w:hAnsi="Tahoma" w:cs="Tahoma"/>
          <w:color w:val="000000" w:themeColor="text1"/>
          <w:sz w:val="22"/>
        </w:rPr>
        <w:t>%</w:t>
      </w:r>
      <w:r w:rsidR="00494F86">
        <w:rPr>
          <w:rFonts w:ascii="Tahoma" w:hAnsi="Tahoma" w:cs="Tahoma"/>
          <w:color w:val="000000" w:themeColor="text1"/>
          <w:sz w:val="22"/>
        </w:rPr>
        <w:t xml:space="preserve"> </w:t>
      </w:r>
      <w:r w:rsidRPr="0013335F">
        <w:rPr>
          <w:rFonts w:ascii="Tahoma" w:hAnsi="Tahoma" w:cs="Tahoma"/>
          <w:color w:val="000000" w:themeColor="text1"/>
          <w:sz w:val="22"/>
        </w:rPr>
        <w:t>SLA</w:t>
      </w:r>
      <w:r w:rsidRPr="0013335F">
        <w:rPr>
          <w:rFonts w:ascii="Tahoma" w:hAnsi="Tahoma" w:cs="Tahoma"/>
          <w:color w:val="000000" w:themeColor="text1"/>
          <w:sz w:val="22"/>
        </w:rPr>
        <w:br/>
      </w:r>
    </w:p>
    <w:p w:rsidR="00831ADC" w:rsidRPr="008A2878" w:rsidRDefault="006D7DEE" w:rsidP="008A2878">
      <w:pPr>
        <w:numPr>
          <w:ilvl w:val="0"/>
          <w:numId w:val="1"/>
        </w:numPr>
        <w:rPr>
          <w:rFonts w:ascii="Tahoma" w:hAnsi="Tahoma" w:cs="Tahoma"/>
          <w:color w:val="000000" w:themeColor="text1"/>
          <w:sz w:val="22"/>
        </w:rPr>
      </w:pPr>
      <w:r w:rsidRPr="006D7DEE">
        <w:rPr>
          <w:rFonts w:ascii="Tahoma" w:hAnsi="Tahoma" w:cs="Tahoma"/>
          <w:sz w:val="22"/>
        </w:rPr>
        <w:t>${NoIncidentsTTR}</w:t>
      </w:r>
      <w:r w:rsidR="001F1E14">
        <w:rPr>
          <w:rFonts w:ascii="Tahoma" w:hAnsi="Tahoma" w:cs="Tahoma"/>
          <w:color w:val="000000" w:themeColor="text1"/>
          <w:sz w:val="22"/>
        </w:rPr>
        <w:t xml:space="preserve"> </w:t>
      </w:r>
      <w:r w:rsidR="0013335F" w:rsidRPr="0013335F">
        <w:rPr>
          <w:rFonts w:ascii="Tahoma" w:hAnsi="Tahoma" w:cs="Tahoma"/>
          <w:color w:val="000000" w:themeColor="text1"/>
          <w:sz w:val="22"/>
        </w:rPr>
        <w:t>incident(s) missed SLA</w:t>
      </w:r>
    </w:p>
    <w:p w:rsidR="00231B32" w:rsidRPr="0013335F" w:rsidRDefault="00231B32" w:rsidP="00831ADC">
      <w:pPr>
        <w:ind w:left="720"/>
        <w:rPr>
          <w:rFonts w:ascii="Tahoma" w:hAnsi="Tahoma" w:cs="Tahoma"/>
          <w:color w:val="000000" w:themeColor="text1"/>
          <w:sz w:val="22"/>
        </w:rPr>
      </w:pPr>
    </w:p>
    <w:p w:rsidR="0013335F" w:rsidRPr="0013335F" w:rsidRDefault="0013335F" w:rsidP="00831ADC">
      <w:pPr>
        <w:ind w:left="720"/>
        <w:rPr>
          <w:rFonts w:ascii="Tahoma" w:hAnsi="Tahoma" w:cs="Tahoma"/>
          <w:color w:val="000000" w:themeColor="text1"/>
          <w:sz w:val="22"/>
        </w:rPr>
      </w:pPr>
    </w:p>
    <w:p w:rsidR="0013335F" w:rsidRPr="00416CD3" w:rsidRDefault="0013335F" w:rsidP="00EB0BAA">
      <w:pPr>
        <w:ind w:left="360"/>
        <w:rPr>
          <w:rFonts w:ascii="Tahoma" w:hAnsi="Tahoma" w:cs="Tahoma"/>
          <w:b/>
          <w:color w:val="000000" w:themeColor="text1"/>
          <w:sz w:val="22"/>
          <w:u w:val="single"/>
        </w:rPr>
      </w:pPr>
      <w:r w:rsidRPr="00416CD3">
        <w:rPr>
          <w:rFonts w:ascii="Tahoma" w:hAnsi="Tahoma" w:cs="Tahoma"/>
          <w:b/>
          <w:color w:val="000000" w:themeColor="text1"/>
          <w:sz w:val="22"/>
          <w:u w:val="single"/>
        </w:rPr>
        <w:t>Incidents Closed -</w:t>
      </w:r>
      <w:r w:rsidRPr="00871499">
        <w:rPr>
          <w:rFonts w:ascii="Tahoma" w:hAnsi="Tahoma" w:cs="Tahoma"/>
          <w:b/>
          <w:sz w:val="22"/>
          <w:u w:val="single"/>
        </w:rPr>
        <w:t xml:space="preserve"> </w:t>
      </w:r>
      <w:r w:rsidR="00871499" w:rsidRPr="00871499">
        <w:rPr>
          <w:rFonts w:ascii="Tahoma" w:hAnsi="Tahoma" w:cs="Tahoma"/>
          <w:b/>
          <w:sz w:val="22"/>
          <w:u w:val="single"/>
        </w:rPr>
        <w:t>${Quarter1}</w:t>
      </w:r>
    </w:p>
    <w:p w:rsidR="00831ADC" w:rsidRPr="0013335F" w:rsidRDefault="00831ADC" w:rsidP="00831ADC">
      <w:pPr>
        <w:ind w:left="720"/>
        <w:rPr>
          <w:rFonts w:ascii="Tahoma" w:hAnsi="Tahoma" w:cs="Tahoma"/>
          <w:color w:val="000000" w:themeColor="text1"/>
          <w:sz w:val="22"/>
        </w:rPr>
      </w:pPr>
    </w:p>
    <w:p w:rsidR="00831ADC" w:rsidRPr="0013335F" w:rsidRDefault="00C9161B" w:rsidP="00831ADC">
      <w:pPr>
        <w:numPr>
          <w:ilvl w:val="0"/>
          <w:numId w:val="1"/>
        </w:numPr>
        <w:rPr>
          <w:rFonts w:ascii="Tahoma" w:hAnsi="Tahoma" w:cs="Tahoma"/>
          <w:color w:val="000000" w:themeColor="text1"/>
          <w:sz w:val="22"/>
        </w:rPr>
      </w:pPr>
      <w:r w:rsidRPr="0013335F">
        <w:rPr>
          <w:rFonts w:ascii="Tahoma" w:hAnsi="Tahoma" w:cs="Tahoma"/>
          <w:color w:val="000000" w:themeColor="text1"/>
          <w:sz w:val="22"/>
        </w:rPr>
        <w:t>A total o</w:t>
      </w:r>
      <w:r w:rsidR="0013335F" w:rsidRPr="0013335F">
        <w:rPr>
          <w:rFonts w:ascii="Tahoma" w:hAnsi="Tahoma" w:cs="Tahoma"/>
          <w:color w:val="000000" w:themeColor="text1"/>
          <w:sz w:val="22"/>
        </w:rPr>
        <w:t xml:space="preserve">f </w:t>
      </w:r>
      <w:r w:rsidR="00DB6CCC">
        <w:rPr>
          <w:rFonts w:ascii="Tahoma" w:hAnsi="Tahoma" w:cs="Tahoma"/>
          <w:sz w:val="22"/>
        </w:rPr>
        <w:t>N\A</w:t>
      </w:r>
      <w:r w:rsidR="0013335F" w:rsidRPr="0013335F">
        <w:rPr>
          <w:rFonts w:ascii="Tahoma" w:hAnsi="Tahoma" w:cs="Tahoma"/>
          <w:color w:val="000000" w:themeColor="text1"/>
          <w:sz w:val="22"/>
        </w:rPr>
        <w:t xml:space="preserve"> i</w:t>
      </w:r>
      <w:r w:rsidR="00225EC8" w:rsidRPr="0013335F">
        <w:rPr>
          <w:rFonts w:ascii="Tahoma" w:hAnsi="Tahoma" w:cs="Tahoma"/>
          <w:color w:val="000000" w:themeColor="text1"/>
          <w:sz w:val="22"/>
        </w:rPr>
        <w:t>ncident</w:t>
      </w:r>
      <w:r w:rsidRPr="0013335F">
        <w:rPr>
          <w:rFonts w:ascii="Tahoma" w:hAnsi="Tahoma" w:cs="Tahoma"/>
          <w:color w:val="000000" w:themeColor="text1"/>
          <w:sz w:val="22"/>
        </w:rPr>
        <w:t>(s)</w:t>
      </w:r>
      <w:r w:rsidR="00225EC8" w:rsidRPr="0013335F">
        <w:rPr>
          <w:rFonts w:ascii="Tahoma" w:hAnsi="Tahoma" w:cs="Tahoma"/>
          <w:color w:val="000000" w:themeColor="text1"/>
          <w:sz w:val="22"/>
        </w:rPr>
        <w:t xml:space="preserve"> closed</w:t>
      </w:r>
      <w:r w:rsidR="0013335F" w:rsidRPr="0013335F">
        <w:rPr>
          <w:rFonts w:ascii="Tahoma" w:hAnsi="Tahoma" w:cs="Tahoma"/>
          <w:color w:val="000000" w:themeColor="text1"/>
          <w:sz w:val="22"/>
        </w:rPr>
        <w:br/>
      </w:r>
    </w:p>
    <w:p w:rsidR="0013335F" w:rsidRPr="0013335F" w:rsidRDefault="0013335F" w:rsidP="00831ADC">
      <w:pPr>
        <w:numPr>
          <w:ilvl w:val="0"/>
          <w:numId w:val="1"/>
        </w:numPr>
        <w:rPr>
          <w:rFonts w:ascii="Tahoma" w:hAnsi="Tahoma" w:cs="Tahoma"/>
          <w:color w:val="000000" w:themeColor="text1"/>
          <w:sz w:val="22"/>
        </w:rPr>
      </w:pPr>
      <w:r w:rsidRPr="0013335F">
        <w:rPr>
          <w:rFonts w:ascii="Tahoma" w:hAnsi="Tahoma" w:cs="Tahoma"/>
          <w:color w:val="000000" w:themeColor="text1"/>
          <w:sz w:val="22"/>
        </w:rPr>
        <w:t xml:space="preserve">Time To Close (TTC) for all </w:t>
      </w:r>
      <w:r w:rsidR="008218DE" w:rsidRPr="008218DE">
        <w:rPr>
          <w:rFonts w:ascii="Tahoma" w:hAnsi="Tahoma" w:cs="Tahoma"/>
          <w:sz w:val="22"/>
        </w:rPr>
        <w:t>${CustomerName}</w:t>
      </w:r>
      <w:r w:rsidRPr="0013335F">
        <w:rPr>
          <w:rFonts w:ascii="Tahoma" w:hAnsi="Tahoma" w:cs="Tahoma"/>
          <w:color w:val="000000" w:themeColor="text1"/>
          <w:sz w:val="22"/>
        </w:rPr>
        <w:t xml:space="preserve"> incidents </w:t>
      </w:r>
      <w:r>
        <w:rPr>
          <w:rFonts w:ascii="Tahoma" w:hAnsi="Tahoma" w:cs="Tahoma"/>
          <w:color w:val="000000" w:themeColor="text1"/>
          <w:sz w:val="22"/>
        </w:rPr>
        <w:br/>
      </w:r>
      <w:r w:rsidRPr="0013335F">
        <w:rPr>
          <w:rFonts w:ascii="Tahoma" w:hAnsi="Tahoma" w:cs="Tahoma"/>
          <w:color w:val="000000" w:themeColor="text1"/>
          <w:sz w:val="22"/>
        </w:rPr>
        <w:t>adhered to</w:t>
      </w:r>
      <w:r w:rsidRPr="006D7DEE">
        <w:rPr>
          <w:rFonts w:ascii="Tahoma" w:hAnsi="Tahoma" w:cs="Tahoma"/>
          <w:sz w:val="22"/>
        </w:rPr>
        <w:t xml:space="preserve"> </w:t>
      </w:r>
      <w:r w:rsidR="006D7DEE" w:rsidRPr="006D7DEE">
        <w:rPr>
          <w:rFonts w:ascii="Tahoma" w:hAnsi="Tahoma" w:cs="Tahoma"/>
          <w:sz w:val="22"/>
        </w:rPr>
        <w:t>${TTCSLAPercentage}</w:t>
      </w:r>
      <w:r w:rsidRPr="0013335F">
        <w:rPr>
          <w:rFonts w:ascii="Tahoma" w:hAnsi="Tahoma" w:cs="Tahoma"/>
          <w:color w:val="000000" w:themeColor="text1"/>
          <w:sz w:val="22"/>
        </w:rPr>
        <w:t>% SLA</w:t>
      </w:r>
      <w:r w:rsidRPr="0013335F">
        <w:rPr>
          <w:rFonts w:ascii="Tahoma" w:hAnsi="Tahoma" w:cs="Tahoma"/>
          <w:color w:val="000000" w:themeColor="text1"/>
          <w:sz w:val="22"/>
        </w:rPr>
        <w:br/>
      </w:r>
    </w:p>
    <w:p w:rsidR="0013335F" w:rsidRPr="0013335F" w:rsidRDefault="006D7DEE" w:rsidP="00831ADC">
      <w:pPr>
        <w:numPr>
          <w:ilvl w:val="0"/>
          <w:numId w:val="1"/>
        </w:numPr>
        <w:rPr>
          <w:rFonts w:ascii="Tahoma" w:hAnsi="Tahoma" w:cs="Tahoma"/>
          <w:color w:val="000000" w:themeColor="text1"/>
          <w:sz w:val="22"/>
        </w:rPr>
      </w:pPr>
      <w:r w:rsidRPr="006D7DEE">
        <w:rPr>
          <w:rFonts w:ascii="Tahoma" w:hAnsi="Tahoma" w:cs="Tahoma"/>
          <w:sz w:val="22"/>
        </w:rPr>
        <w:t>${NoIncidentsTTC}</w:t>
      </w:r>
      <w:r w:rsidR="0013335F" w:rsidRPr="0013335F">
        <w:rPr>
          <w:rFonts w:ascii="Tahoma" w:hAnsi="Tahoma" w:cs="Tahoma"/>
          <w:color w:val="000000" w:themeColor="text1"/>
          <w:sz w:val="22"/>
        </w:rPr>
        <w:t xml:space="preserve"> incident(s) missed SLA</w:t>
      </w:r>
    </w:p>
    <w:p w:rsidR="0013335F" w:rsidRDefault="00DC3AC1" w:rsidP="00831ADC">
      <w:pPr>
        <w:ind w:left="720"/>
        <w:rPr>
          <w:rFonts w:ascii="Tahoma" w:hAnsi="Tahoma" w:cs="Tahoma"/>
          <w:noProof/>
        </w:rPr>
      </w:pPr>
      <w:r>
        <w:rPr>
          <w:rFonts w:ascii="Tahoma" w:hAnsi="Tahoma" w:cs="Tahoma"/>
          <w:b/>
          <w:noProof/>
          <w:color w:val="000000" w:themeColor="text1"/>
          <w:sz w:val="22"/>
          <w:u w:val="single"/>
        </w:rPr>
        <w:drawing>
          <wp:anchor distT="0" distB="0" distL="114300" distR="114300" simplePos="0" relativeHeight="251662848" behindDoc="0" locked="0" layoutInCell="1" allowOverlap="1" wp14:anchorId="37A8A843" wp14:editId="5C4BDED7">
            <wp:simplePos x="0" y="0"/>
            <wp:positionH relativeFrom="column">
              <wp:posOffset>4362450</wp:posOffset>
            </wp:positionH>
            <wp:positionV relativeFrom="paragraph">
              <wp:posOffset>94615</wp:posOffset>
            </wp:positionV>
            <wp:extent cx="4752975" cy="1905000"/>
            <wp:effectExtent l="0" t="0" r="0" b="0"/>
            <wp:wrapSquare wrapText="bothSides"/>
            <wp:docPr id="17" name="Chart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A2878" w:rsidRDefault="008A2878" w:rsidP="00831ADC">
      <w:pPr>
        <w:ind w:left="720"/>
        <w:rPr>
          <w:rFonts w:ascii="Tahoma" w:hAnsi="Tahoma" w:cs="Tahoma"/>
          <w:noProof/>
        </w:rPr>
      </w:pPr>
    </w:p>
    <w:p w:rsidR="0013335F" w:rsidRDefault="0013335F" w:rsidP="00DA55D8">
      <w:pPr>
        <w:rPr>
          <w:rFonts w:ascii="Tahoma" w:hAnsi="Tahoma" w:cs="Tahoma"/>
          <w:noProof/>
        </w:rPr>
      </w:pPr>
    </w:p>
    <w:p w:rsidR="0013335F" w:rsidRPr="0013335F" w:rsidRDefault="0013335F" w:rsidP="00831ADC">
      <w:pPr>
        <w:ind w:left="720"/>
        <w:rPr>
          <w:rFonts w:ascii="Tahoma" w:hAnsi="Tahoma" w:cs="Tahoma"/>
          <w:noProof/>
        </w:rPr>
      </w:pPr>
    </w:p>
    <w:p w:rsidR="00831ADC" w:rsidRPr="00416CD3" w:rsidRDefault="00831ADC" w:rsidP="00231B32">
      <w:pPr>
        <w:ind w:left="360"/>
        <w:rPr>
          <w:rFonts w:ascii="Tahoma" w:hAnsi="Tahoma" w:cs="Tahoma"/>
          <w:b/>
          <w:color w:val="000000" w:themeColor="text1"/>
          <w:sz w:val="22"/>
          <w:u w:val="single"/>
        </w:rPr>
      </w:pPr>
      <w:r w:rsidRPr="00416CD3">
        <w:rPr>
          <w:rFonts w:ascii="Tahoma" w:hAnsi="Tahoma" w:cs="Tahoma"/>
          <w:b/>
          <w:color w:val="000000" w:themeColor="text1"/>
          <w:sz w:val="22"/>
          <w:u w:val="single"/>
        </w:rPr>
        <w:t>Incidents C</w:t>
      </w:r>
      <w:r w:rsidR="008A2878">
        <w:rPr>
          <w:rFonts w:ascii="Tahoma" w:hAnsi="Tahoma" w:cs="Tahoma"/>
          <w:b/>
          <w:color w:val="000000" w:themeColor="text1"/>
          <w:sz w:val="22"/>
          <w:u w:val="single"/>
        </w:rPr>
        <w:t>reated</w:t>
      </w:r>
      <w:r w:rsidRPr="00416CD3">
        <w:rPr>
          <w:rFonts w:ascii="Tahoma" w:hAnsi="Tahoma" w:cs="Tahoma"/>
          <w:b/>
          <w:color w:val="000000" w:themeColor="text1"/>
          <w:sz w:val="22"/>
          <w:u w:val="single"/>
        </w:rPr>
        <w:t xml:space="preserve"> by Severity during</w:t>
      </w:r>
      <w:r w:rsidR="00DA55D8" w:rsidRPr="00416CD3">
        <w:rPr>
          <w:rFonts w:ascii="Tahoma" w:hAnsi="Tahoma" w:cs="Tahoma"/>
          <w:b/>
          <w:color w:val="000000" w:themeColor="text1"/>
          <w:sz w:val="22"/>
          <w:u w:val="single"/>
        </w:rPr>
        <w:br/>
      </w:r>
      <w:r w:rsidR="00871499" w:rsidRPr="00871499">
        <w:rPr>
          <w:rFonts w:ascii="Tahoma" w:hAnsi="Tahoma" w:cs="Tahoma"/>
          <w:b/>
          <w:sz w:val="22"/>
          <w:u w:val="single"/>
        </w:rPr>
        <w:t>${Quarter1}</w:t>
      </w:r>
    </w:p>
    <w:p w:rsidR="00831ADC" w:rsidRPr="0013335F" w:rsidRDefault="00831ADC" w:rsidP="00831ADC">
      <w:pPr>
        <w:ind w:left="720"/>
        <w:rPr>
          <w:rFonts w:ascii="Tahoma" w:hAnsi="Tahoma" w:cs="Tahoma"/>
          <w:noProof/>
        </w:rPr>
      </w:pPr>
    </w:p>
    <w:p w:rsidR="00831ADC" w:rsidRPr="0013335F" w:rsidRDefault="00831ADC" w:rsidP="00831ADC">
      <w:pPr>
        <w:ind w:left="720"/>
        <w:rPr>
          <w:rFonts w:ascii="Tahoma" w:hAnsi="Tahoma" w:cs="Tahoma"/>
          <w:noProof/>
        </w:rPr>
      </w:pPr>
    </w:p>
    <w:p w:rsidR="00831ADC" w:rsidRPr="0013335F" w:rsidRDefault="00831ADC" w:rsidP="00831ADC">
      <w:pPr>
        <w:ind w:left="720"/>
        <w:rPr>
          <w:rFonts w:ascii="Tahoma" w:hAnsi="Tahoma" w:cs="Tahoma"/>
          <w:noProof/>
        </w:rPr>
      </w:pPr>
    </w:p>
    <w:p w:rsidR="00127C7E" w:rsidRPr="0013335F" w:rsidRDefault="008A2878" w:rsidP="008A2878">
      <w:pPr>
        <w:tabs>
          <w:tab w:val="left" w:pos="10110"/>
        </w:tabs>
        <w:rPr>
          <w:rFonts w:ascii="Tahoma" w:hAnsi="Tahoma" w:cs="Tahoma"/>
          <w:noProof/>
        </w:rPr>
      </w:pPr>
      <w:r>
        <w:rPr>
          <w:rFonts w:ascii="Tahoma" w:hAnsi="Tahoma" w:cs="Tahoma"/>
          <w:noProof/>
        </w:rPr>
        <w:tab/>
      </w:r>
    </w:p>
    <w:p w:rsidR="005A1861" w:rsidRPr="0013335F" w:rsidRDefault="005A1861" w:rsidP="00521FD1">
      <w:pPr>
        <w:pStyle w:val="Heading1"/>
        <w:rPr>
          <w:rFonts w:ascii="Tahoma" w:hAnsi="Tahoma" w:cs="Tahoma"/>
        </w:rPr>
      </w:pPr>
      <w:bookmarkStart w:id="8" w:name="_Toc487638457"/>
      <w:bookmarkStart w:id="9" w:name="_Toc528334841"/>
      <w:r w:rsidRPr="0013335F">
        <w:rPr>
          <w:rFonts w:ascii="Tahoma" w:hAnsi="Tahoma" w:cs="Tahoma"/>
        </w:rPr>
        <w:lastRenderedPageBreak/>
        <w:t>SLA Review</w:t>
      </w:r>
      <w:bookmarkEnd w:id="8"/>
      <w:bookmarkEnd w:id="9"/>
    </w:p>
    <w:p w:rsidR="005A1861" w:rsidRPr="0013335F" w:rsidRDefault="005A1861" w:rsidP="005A1861">
      <w:pPr>
        <w:rPr>
          <w:rFonts w:ascii="Tahoma" w:hAnsi="Tahoma" w:cs="Tahoma"/>
          <w:sz w:val="22"/>
          <w:szCs w:val="22"/>
        </w:rPr>
      </w:pPr>
    </w:p>
    <w:p w:rsidR="005A1861" w:rsidRPr="0013335F" w:rsidRDefault="005A1861" w:rsidP="005A1861">
      <w:pPr>
        <w:rPr>
          <w:rFonts w:ascii="Tahoma" w:hAnsi="Tahoma" w:cs="Tahoma"/>
          <w:sz w:val="22"/>
          <w:szCs w:val="22"/>
          <w:lang w:val="en-GB"/>
        </w:rPr>
      </w:pPr>
      <w:r w:rsidRPr="0013335F">
        <w:rPr>
          <w:rFonts w:ascii="Tahoma" w:hAnsi="Tahoma" w:cs="Tahoma"/>
          <w:sz w:val="22"/>
          <w:szCs w:val="22"/>
          <w:lang w:val="en-GB"/>
        </w:rPr>
        <w:t>Details of tickets during</w:t>
      </w:r>
      <w:r w:rsidR="00EB0BAA">
        <w:rPr>
          <w:rFonts w:ascii="Tahoma" w:hAnsi="Tahoma" w:cs="Tahoma"/>
          <w:sz w:val="22"/>
          <w:szCs w:val="22"/>
          <w:lang w:val="en-GB"/>
        </w:rPr>
        <w:t xml:space="preserve"> </w:t>
      </w:r>
      <w:r w:rsidR="00D93B04" w:rsidRPr="00D93B04">
        <w:rPr>
          <w:rFonts w:ascii="Tahoma" w:hAnsi="Tahoma" w:cs="Tahoma"/>
          <w:sz w:val="22"/>
          <w:szCs w:val="22"/>
          <w:lang w:val="en-GB"/>
        </w:rPr>
        <w:t>${Quarter1}</w:t>
      </w:r>
      <w:r w:rsidRPr="00D93B04">
        <w:rPr>
          <w:rFonts w:ascii="Tahoma" w:hAnsi="Tahoma" w:cs="Tahoma"/>
          <w:sz w:val="22"/>
          <w:szCs w:val="22"/>
          <w:lang w:val="en-GB"/>
        </w:rPr>
        <w:t xml:space="preserve"> </w:t>
      </w:r>
      <w:r w:rsidRPr="0013335F">
        <w:rPr>
          <w:rFonts w:ascii="Tahoma" w:hAnsi="Tahoma" w:cs="Tahoma"/>
          <w:sz w:val="22"/>
          <w:szCs w:val="22"/>
          <w:lang w:val="en-GB"/>
        </w:rPr>
        <w:t>that missed SLA, either TTR or TTC, with explanations:</w:t>
      </w:r>
    </w:p>
    <w:p w:rsidR="005A1861" w:rsidRPr="0013335F" w:rsidRDefault="005A1861" w:rsidP="005A1861">
      <w:pPr>
        <w:rPr>
          <w:rFonts w:ascii="Tahoma" w:hAnsi="Tahoma" w:cs="Tahoma"/>
          <w:sz w:val="22"/>
          <w:szCs w:val="22"/>
          <w:lang w:val="en-GB"/>
        </w:rPr>
      </w:pPr>
    </w:p>
    <w:p w:rsidR="00127C7E" w:rsidRPr="0013335F" w:rsidRDefault="00127C7E" w:rsidP="005A1861">
      <w:pPr>
        <w:rPr>
          <w:rFonts w:ascii="Tahoma" w:hAnsi="Tahoma" w:cs="Tahoma"/>
          <w:sz w:val="22"/>
          <w:szCs w:val="22"/>
          <w:lang w:val="en-GB"/>
        </w:rPr>
      </w:pPr>
    </w:p>
    <w:p w:rsidR="005A1861" w:rsidRPr="0013335F" w:rsidRDefault="00555524" w:rsidP="003279DF">
      <w:pPr>
        <w:numPr>
          <w:ilvl w:val="0"/>
          <w:numId w:val="14"/>
        </w:numPr>
        <w:rPr>
          <w:rFonts w:ascii="Tahoma" w:hAnsi="Tahoma" w:cs="Tahoma"/>
          <w:sz w:val="22"/>
          <w:szCs w:val="22"/>
          <w:lang w:val="en-GB"/>
        </w:rPr>
      </w:pPr>
      <w:r w:rsidRPr="006D7DEE">
        <w:rPr>
          <w:rFonts w:ascii="Tahoma" w:hAnsi="Tahoma" w:cs="Tahoma"/>
          <w:sz w:val="22"/>
        </w:rPr>
        <w:t>${NoIncidentsTTR}</w:t>
      </w:r>
      <w:r w:rsidR="005A1861" w:rsidRPr="0013335F">
        <w:rPr>
          <w:rFonts w:ascii="Tahoma" w:hAnsi="Tahoma" w:cs="Tahoma"/>
          <w:sz w:val="22"/>
          <w:szCs w:val="22"/>
          <w:lang w:val="en-GB"/>
        </w:rPr>
        <w:t xml:space="preserve"> Incident</w:t>
      </w:r>
      <w:r w:rsidR="00EB0BAA">
        <w:rPr>
          <w:rFonts w:ascii="Tahoma" w:hAnsi="Tahoma" w:cs="Tahoma"/>
          <w:sz w:val="22"/>
          <w:szCs w:val="22"/>
          <w:lang w:val="en-GB"/>
        </w:rPr>
        <w:t>(s)</w:t>
      </w:r>
      <w:r w:rsidR="005A1861" w:rsidRPr="0013335F">
        <w:rPr>
          <w:rFonts w:ascii="Tahoma" w:hAnsi="Tahoma" w:cs="Tahoma"/>
          <w:sz w:val="22"/>
          <w:szCs w:val="22"/>
          <w:lang w:val="en-GB"/>
        </w:rPr>
        <w:t xml:space="preserve"> missed Time To Respond (TTR) SLA %</w:t>
      </w:r>
    </w:p>
    <w:p w:rsidR="005A1861" w:rsidRPr="0013335F" w:rsidRDefault="005A1861" w:rsidP="005A1861">
      <w:pPr>
        <w:ind w:left="720"/>
        <w:rPr>
          <w:rFonts w:ascii="Tahoma" w:hAnsi="Tahoma" w:cs="Tahoma"/>
          <w:sz w:val="22"/>
          <w:szCs w:val="22"/>
          <w:lang w:val="en-GB"/>
        </w:rPr>
      </w:pPr>
    </w:p>
    <w:tbl>
      <w:tblPr>
        <w:tblStyle w:val="LightShading-Accent2"/>
        <w:tblW w:w="137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  <w:tblCaption w:val="TableId_TTR"/>
      </w:tblPr>
      <w:tblGrid>
        <w:gridCol w:w="1523"/>
        <w:gridCol w:w="1981"/>
        <w:gridCol w:w="877"/>
        <w:gridCol w:w="1698"/>
        <w:gridCol w:w="1840"/>
        <w:gridCol w:w="5797"/>
      </w:tblGrid>
      <w:tr w:rsidR="005A1861" w:rsidRPr="0013335F" w:rsidTr="0054682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00B0F0"/>
            <w:hideMark/>
          </w:tcPr>
          <w:p w:rsidR="005A1861" w:rsidRPr="0013335F" w:rsidRDefault="005A1861" w:rsidP="005A1861">
            <w:pPr>
              <w:rPr>
                <w:rFonts w:ascii="Tahoma" w:hAnsi="Tahoma" w:cs="Tahoma"/>
                <w:color w:val="FFFFFF" w:themeColor="background1"/>
                <w:sz w:val="16"/>
                <w:szCs w:val="20"/>
                <w:lang w:val="en-GB"/>
              </w:rPr>
            </w:pPr>
            <w:r w:rsidRPr="0013335F">
              <w:rPr>
                <w:rFonts w:ascii="Tahoma" w:hAnsi="Tahoma" w:cs="Tahoma"/>
                <w:bCs w:val="0"/>
                <w:color w:val="FFFFFF" w:themeColor="background1"/>
                <w:sz w:val="16"/>
                <w:szCs w:val="20"/>
                <w:lang w:val="en-GB"/>
              </w:rPr>
              <w:t>Ticket Number</w:t>
            </w:r>
          </w:p>
        </w:tc>
        <w:tc>
          <w:tcPr>
            <w:tcW w:w="1984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00B0F0"/>
            <w:hideMark/>
          </w:tcPr>
          <w:p w:rsidR="005A1861" w:rsidRPr="0013335F" w:rsidRDefault="005A1861" w:rsidP="005A186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FFFFFF" w:themeColor="background1"/>
                <w:sz w:val="16"/>
                <w:szCs w:val="20"/>
                <w:lang w:val="en-GB"/>
              </w:rPr>
            </w:pPr>
            <w:r w:rsidRPr="0013335F">
              <w:rPr>
                <w:rFonts w:ascii="Tahoma" w:hAnsi="Tahoma" w:cs="Tahoma"/>
                <w:bCs w:val="0"/>
                <w:color w:val="FFFFFF" w:themeColor="background1"/>
                <w:sz w:val="16"/>
                <w:szCs w:val="20"/>
                <w:lang w:val="en-GB"/>
              </w:rPr>
              <w:t>Subject</w:t>
            </w:r>
          </w:p>
        </w:tc>
        <w:tc>
          <w:tcPr>
            <w:tcW w:w="851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00B0F0"/>
            <w:hideMark/>
          </w:tcPr>
          <w:p w:rsidR="005A1861" w:rsidRPr="0013335F" w:rsidRDefault="005A1861" w:rsidP="005A186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FFFFFF" w:themeColor="background1"/>
                <w:sz w:val="16"/>
                <w:szCs w:val="20"/>
                <w:lang w:val="en-GB"/>
              </w:rPr>
            </w:pPr>
            <w:r w:rsidRPr="0013335F">
              <w:rPr>
                <w:rFonts w:ascii="Tahoma" w:hAnsi="Tahoma" w:cs="Tahoma"/>
                <w:bCs w:val="0"/>
                <w:color w:val="FFFFFF" w:themeColor="background1"/>
                <w:sz w:val="16"/>
                <w:szCs w:val="20"/>
                <w:lang w:val="en-GB"/>
              </w:rPr>
              <w:t>Severity</w:t>
            </w:r>
          </w:p>
        </w:tc>
        <w:tc>
          <w:tcPr>
            <w:tcW w:w="1701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00B0F0"/>
            <w:hideMark/>
          </w:tcPr>
          <w:p w:rsidR="005A1861" w:rsidRPr="0013335F" w:rsidRDefault="005A1861" w:rsidP="005A186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FFFFFF" w:themeColor="background1"/>
                <w:sz w:val="16"/>
                <w:szCs w:val="20"/>
                <w:lang w:val="en-GB"/>
              </w:rPr>
            </w:pPr>
            <w:r w:rsidRPr="0013335F">
              <w:rPr>
                <w:rFonts w:ascii="Tahoma" w:hAnsi="Tahoma" w:cs="Tahoma"/>
                <w:bCs w:val="0"/>
                <w:color w:val="FFFFFF" w:themeColor="background1"/>
                <w:sz w:val="16"/>
                <w:szCs w:val="20"/>
                <w:lang w:val="en-GB"/>
              </w:rPr>
              <w:t>SLA TTR</w:t>
            </w:r>
          </w:p>
        </w:tc>
        <w:tc>
          <w:tcPr>
            <w:tcW w:w="1843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00B0F0"/>
            <w:hideMark/>
          </w:tcPr>
          <w:p w:rsidR="005A1861" w:rsidRPr="0013335F" w:rsidRDefault="005A1861" w:rsidP="005A186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FFFFFF" w:themeColor="background1"/>
                <w:sz w:val="16"/>
                <w:szCs w:val="20"/>
                <w:lang w:val="en-GB"/>
              </w:rPr>
            </w:pPr>
            <w:r w:rsidRPr="0013335F">
              <w:rPr>
                <w:rFonts w:ascii="Tahoma" w:hAnsi="Tahoma" w:cs="Tahoma"/>
                <w:bCs w:val="0"/>
                <w:color w:val="FFFFFF" w:themeColor="background1"/>
                <w:sz w:val="16"/>
                <w:szCs w:val="20"/>
                <w:lang w:val="en-GB"/>
              </w:rPr>
              <w:t>Actual TTR</w:t>
            </w:r>
          </w:p>
        </w:tc>
        <w:tc>
          <w:tcPr>
            <w:tcW w:w="5811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00B0F0"/>
            <w:hideMark/>
          </w:tcPr>
          <w:p w:rsidR="005A1861" w:rsidRPr="0013335F" w:rsidRDefault="005A1861" w:rsidP="005A186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FFFFFF" w:themeColor="background1"/>
                <w:sz w:val="16"/>
                <w:szCs w:val="20"/>
                <w:lang w:val="en-GB"/>
              </w:rPr>
            </w:pPr>
            <w:r w:rsidRPr="0013335F">
              <w:rPr>
                <w:rFonts w:ascii="Tahoma" w:hAnsi="Tahoma" w:cs="Tahoma"/>
                <w:bCs w:val="0"/>
                <w:color w:val="FFFFFF" w:themeColor="background1"/>
                <w:sz w:val="16"/>
                <w:szCs w:val="20"/>
                <w:lang w:val="en-GB"/>
              </w:rPr>
              <w:t>Details</w:t>
            </w:r>
          </w:p>
        </w:tc>
      </w:tr>
      <w:tr w:rsidR="000376D5" w:rsidRPr="0013335F" w:rsidTr="0054682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tcBorders>
              <w:left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:rsidR="000376D5" w:rsidRPr="00A01DA5" w:rsidRDefault="000376D5" w:rsidP="000376D5">
            <w:pPr>
              <w:rPr>
                <w:rFonts w:ascii="Tahoma" w:hAnsi="Tahoma" w:cs="Tahoma"/>
                <w:b w:val="0"/>
                <w:color w:val="auto"/>
                <w:sz w:val="16"/>
                <w:szCs w:val="16"/>
              </w:rPr>
            </w:pPr>
            <w:r w:rsidRPr="00A01DA5">
              <w:rPr>
                <w:rFonts w:ascii="Tahoma" w:hAnsi="Tahoma" w:cs="Tahoma"/>
                <w:b w:val="0"/>
                <w:color w:val="auto"/>
                <w:sz w:val="16"/>
                <w:szCs w:val="16"/>
              </w:rPr>
              <w:t xml:space="preserve"> </w:t>
            </w:r>
          </w:p>
        </w:tc>
        <w:tc>
          <w:tcPr>
            <w:tcW w:w="1984" w:type="dxa"/>
            <w:tcBorders>
              <w:left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:rsidR="000376D5" w:rsidRPr="006A558C" w:rsidRDefault="000376D5" w:rsidP="000376D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auto"/>
                <w:sz w:val="16"/>
                <w:szCs w:val="16"/>
              </w:rPr>
            </w:pPr>
            <w:r w:rsidRPr="006A558C">
              <w:rPr>
                <w:rFonts w:ascii="Tahoma" w:hAnsi="Tahoma" w:cs="Tahoma"/>
                <w:color w:val="auto"/>
                <w:sz w:val="16"/>
                <w:szCs w:val="16"/>
              </w:rPr>
              <w:t xml:space="preserve"> </w:t>
            </w:r>
          </w:p>
        </w:tc>
        <w:tc>
          <w:tcPr>
            <w:tcW w:w="851" w:type="dxa"/>
            <w:tcBorders>
              <w:left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:rsidR="000376D5" w:rsidRPr="006A558C" w:rsidRDefault="000376D5" w:rsidP="000376D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auto"/>
                <w:sz w:val="16"/>
                <w:szCs w:val="16"/>
              </w:rPr>
            </w:pPr>
            <w:r w:rsidRPr="006A558C">
              <w:rPr>
                <w:rFonts w:ascii="Tahoma" w:hAnsi="Tahoma" w:cs="Tahoma"/>
                <w:color w:val="auto"/>
                <w:sz w:val="16"/>
                <w:szCs w:val="16"/>
              </w:rPr>
              <w:t xml:space="preserve"> </w:t>
            </w:r>
          </w:p>
        </w:tc>
        <w:tc>
          <w:tcPr>
            <w:tcW w:w="1701" w:type="dxa"/>
            <w:tcBorders>
              <w:left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:rsidR="000376D5" w:rsidRPr="006A558C" w:rsidRDefault="000376D5" w:rsidP="000376D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auto"/>
                <w:sz w:val="16"/>
                <w:szCs w:val="16"/>
              </w:rPr>
            </w:pPr>
            <w:r w:rsidRPr="006A558C">
              <w:rPr>
                <w:rFonts w:ascii="Tahoma" w:hAnsi="Tahoma" w:cs="Tahoma"/>
                <w:color w:val="auto"/>
                <w:sz w:val="16"/>
                <w:szCs w:val="16"/>
              </w:rPr>
              <w:t xml:space="preserve"> </w:t>
            </w:r>
          </w:p>
        </w:tc>
        <w:tc>
          <w:tcPr>
            <w:tcW w:w="1843" w:type="dxa"/>
            <w:tcBorders>
              <w:left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:rsidR="000376D5" w:rsidRPr="006A558C" w:rsidRDefault="000376D5" w:rsidP="000376D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auto"/>
                <w:sz w:val="16"/>
                <w:szCs w:val="16"/>
              </w:rPr>
            </w:pPr>
            <w:r w:rsidRPr="006A558C">
              <w:rPr>
                <w:rFonts w:ascii="Tahoma" w:hAnsi="Tahoma" w:cs="Tahoma"/>
                <w:color w:val="auto"/>
                <w:sz w:val="16"/>
                <w:szCs w:val="16"/>
              </w:rPr>
              <w:t xml:space="preserve"> </w:t>
            </w:r>
          </w:p>
        </w:tc>
        <w:tc>
          <w:tcPr>
            <w:tcW w:w="5811" w:type="dxa"/>
            <w:tcBorders>
              <w:left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:rsidR="000376D5" w:rsidRPr="006A558C" w:rsidRDefault="000376D5" w:rsidP="000376D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auto"/>
                <w:sz w:val="16"/>
                <w:szCs w:val="16"/>
              </w:rPr>
            </w:pPr>
            <w:r w:rsidRPr="006A558C">
              <w:rPr>
                <w:rFonts w:ascii="Tahoma" w:hAnsi="Tahoma" w:cs="Tahoma"/>
                <w:color w:val="auto"/>
                <w:sz w:val="16"/>
                <w:szCs w:val="16"/>
              </w:rPr>
              <w:t xml:space="preserve"> </w:t>
            </w:r>
          </w:p>
        </w:tc>
      </w:tr>
    </w:tbl>
    <w:p w:rsidR="005A1861" w:rsidRPr="0013335F" w:rsidRDefault="005A1861" w:rsidP="005A1861">
      <w:pPr>
        <w:ind w:left="720"/>
        <w:rPr>
          <w:rFonts w:ascii="Tahoma" w:hAnsi="Tahoma" w:cs="Tahoma"/>
          <w:sz w:val="22"/>
          <w:szCs w:val="22"/>
          <w:lang w:val="en-GB"/>
        </w:rPr>
      </w:pPr>
      <w:r w:rsidRPr="0013335F">
        <w:rPr>
          <w:rFonts w:ascii="Tahoma" w:hAnsi="Tahoma" w:cs="Tahoma"/>
          <w:sz w:val="22"/>
          <w:szCs w:val="22"/>
          <w:lang w:val="en-GB"/>
        </w:rPr>
        <w:br/>
      </w:r>
    </w:p>
    <w:p w:rsidR="005A1861" w:rsidRPr="0013335F" w:rsidRDefault="00555524" w:rsidP="003279DF">
      <w:pPr>
        <w:numPr>
          <w:ilvl w:val="0"/>
          <w:numId w:val="14"/>
        </w:numPr>
        <w:rPr>
          <w:rFonts w:ascii="Tahoma" w:hAnsi="Tahoma" w:cs="Tahoma"/>
          <w:sz w:val="22"/>
          <w:szCs w:val="22"/>
          <w:lang w:val="en-GB"/>
        </w:rPr>
      </w:pPr>
      <w:r w:rsidRPr="006D7DEE">
        <w:rPr>
          <w:rFonts w:ascii="Tahoma" w:hAnsi="Tahoma" w:cs="Tahoma"/>
          <w:sz w:val="22"/>
        </w:rPr>
        <w:t>${NoIncidentsTTC}</w:t>
      </w:r>
      <w:r>
        <w:rPr>
          <w:rFonts w:ascii="Tahoma" w:hAnsi="Tahoma" w:cs="Tahoma"/>
          <w:color w:val="000000" w:themeColor="text1"/>
          <w:sz w:val="22"/>
        </w:rPr>
        <w:t xml:space="preserve"> </w:t>
      </w:r>
      <w:r w:rsidR="005A1861" w:rsidRPr="0013335F">
        <w:rPr>
          <w:rFonts w:ascii="Tahoma" w:hAnsi="Tahoma" w:cs="Tahoma"/>
          <w:sz w:val="22"/>
          <w:szCs w:val="22"/>
          <w:lang w:val="en-GB"/>
        </w:rPr>
        <w:t>Incident</w:t>
      </w:r>
      <w:r w:rsidR="00EB0BAA">
        <w:rPr>
          <w:rFonts w:ascii="Tahoma" w:hAnsi="Tahoma" w:cs="Tahoma"/>
          <w:sz w:val="22"/>
          <w:szCs w:val="22"/>
          <w:lang w:val="en-GB"/>
        </w:rPr>
        <w:t>(</w:t>
      </w:r>
      <w:r w:rsidR="0038185E" w:rsidRPr="0013335F">
        <w:rPr>
          <w:rFonts w:ascii="Tahoma" w:hAnsi="Tahoma" w:cs="Tahoma"/>
          <w:sz w:val="22"/>
          <w:szCs w:val="22"/>
          <w:lang w:val="en-GB"/>
        </w:rPr>
        <w:t>s</w:t>
      </w:r>
      <w:r w:rsidR="00EB0BAA">
        <w:rPr>
          <w:rFonts w:ascii="Tahoma" w:hAnsi="Tahoma" w:cs="Tahoma"/>
          <w:sz w:val="22"/>
          <w:szCs w:val="22"/>
          <w:lang w:val="en-GB"/>
        </w:rPr>
        <w:t>)</w:t>
      </w:r>
      <w:r w:rsidR="005A1861" w:rsidRPr="0013335F">
        <w:rPr>
          <w:rFonts w:ascii="Tahoma" w:hAnsi="Tahoma" w:cs="Tahoma"/>
          <w:sz w:val="22"/>
          <w:szCs w:val="22"/>
          <w:lang w:val="en-GB"/>
        </w:rPr>
        <w:t xml:space="preserve"> missed Time To Close (TTC) SLA %</w:t>
      </w:r>
    </w:p>
    <w:p w:rsidR="005A1861" w:rsidRPr="0013335F" w:rsidRDefault="005A1861" w:rsidP="005A1861">
      <w:pPr>
        <w:rPr>
          <w:rFonts w:ascii="Tahoma" w:hAnsi="Tahoma" w:cs="Tahoma"/>
          <w:sz w:val="22"/>
          <w:szCs w:val="22"/>
        </w:rPr>
      </w:pPr>
    </w:p>
    <w:tbl>
      <w:tblPr>
        <w:tblStyle w:val="LightShading-Accent2"/>
        <w:tblW w:w="137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4"/>
        <w:gridCol w:w="2365"/>
        <w:gridCol w:w="992"/>
        <w:gridCol w:w="1701"/>
        <w:gridCol w:w="1843"/>
        <w:gridCol w:w="5811"/>
      </w:tblGrid>
      <w:tr w:rsidR="005A1861" w:rsidRPr="0013335F" w:rsidTr="009A153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04" w:type="dxa"/>
            <w:tcBorders>
              <w:top w:val="none" w:sz="0" w:space="0" w:color="auto"/>
              <w:left w:val="none" w:sz="0" w:space="0" w:color="auto"/>
              <w:bottom w:val="single" w:sz="4" w:space="0" w:color="auto"/>
              <w:right w:val="none" w:sz="0" w:space="0" w:color="auto"/>
            </w:tcBorders>
            <w:shd w:val="clear" w:color="auto" w:fill="00B0F0"/>
            <w:hideMark/>
          </w:tcPr>
          <w:p w:rsidR="005A1861" w:rsidRPr="0013335F" w:rsidRDefault="005A1861" w:rsidP="005A1861">
            <w:pPr>
              <w:rPr>
                <w:rFonts w:ascii="Tahoma" w:hAnsi="Tahoma" w:cs="Tahoma"/>
                <w:color w:val="FFFFFF" w:themeColor="background1"/>
                <w:sz w:val="16"/>
                <w:szCs w:val="16"/>
                <w:lang w:val="en-GB"/>
              </w:rPr>
            </w:pPr>
            <w:r w:rsidRPr="0013335F">
              <w:rPr>
                <w:rFonts w:ascii="Tahoma" w:hAnsi="Tahoma" w:cs="Tahoma"/>
                <w:bCs w:val="0"/>
                <w:color w:val="FFFFFF" w:themeColor="background1"/>
                <w:sz w:val="16"/>
                <w:szCs w:val="16"/>
                <w:lang w:val="en-GB"/>
              </w:rPr>
              <w:t>Ticket Number</w:t>
            </w:r>
          </w:p>
        </w:tc>
        <w:tc>
          <w:tcPr>
            <w:tcW w:w="2365" w:type="dxa"/>
            <w:tcBorders>
              <w:top w:val="none" w:sz="0" w:space="0" w:color="auto"/>
              <w:left w:val="none" w:sz="0" w:space="0" w:color="auto"/>
              <w:bottom w:val="single" w:sz="4" w:space="0" w:color="auto"/>
              <w:right w:val="none" w:sz="0" w:space="0" w:color="auto"/>
            </w:tcBorders>
            <w:shd w:val="clear" w:color="auto" w:fill="00B0F0"/>
            <w:hideMark/>
          </w:tcPr>
          <w:p w:rsidR="005A1861" w:rsidRPr="0013335F" w:rsidRDefault="005A1861" w:rsidP="005A186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FFFFFF" w:themeColor="background1"/>
                <w:sz w:val="16"/>
                <w:szCs w:val="16"/>
                <w:lang w:val="en-GB"/>
              </w:rPr>
            </w:pPr>
            <w:r w:rsidRPr="0013335F">
              <w:rPr>
                <w:rFonts w:ascii="Tahoma" w:hAnsi="Tahoma" w:cs="Tahoma"/>
                <w:bCs w:val="0"/>
                <w:color w:val="FFFFFF" w:themeColor="background1"/>
                <w:sz w:val="16"/>
                <w:szCs w:val="16"/>
                <w:lang w:val="en-GB"/>
              </w:rPr>
              <w:t>Subject</w:t>
            </w:r>
          </w:p>
        </w:tc>
        <w:tc>
          <w:tcPr>
            <w:tcW w:w="992" w:type="dxa"/>
            <w:tcBorders>
              <w:top w:val="none" w:sz="0" w:space="0" w:color="auto"/>
              <w:left w:val="none" w:sz="0" w:space="0" w:color="auto"/>
              <w:bottom w:val="single" w:sz="4" w:space="0" w:color="auto"/>
              <w:right w:val="none" w:sz="0" w:space="0" w:color="auto"/>
            </w:tcBorders>
            <w:shd w:val="clear" w:color="auto" w:fill="00B0F0"/>
            <w:hideMark/>
          </w:tcPr>
          <w:p w:rsidR="005A1861" w:rsidRPr="0013335F" w:rsidRDefault="005A1861" w:rsidP="005A186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FFFFFF" w:themeColor="background1"/>
                <w:sz w:val="16"/>
                <w:szCs w:val="16"/>
                <w:lang w:val="en-GB"/>
              </w:rPr>
            </w:pPr>
            <w:r w:rsidRPr="0013335F">
              <w:rPr>
                <w:rFonts w:ascii="Tahoma" w:hAnsi="Tahoma" w:cs="Tahoma"/>
                <w:bCs w:val="0"/>
                <w:color w:val="FFFFFF" w:themeColor="background1"/>
                <w:sz w:val="16"/>
                <w:szCs w:val="16"/>
                <w:lang w:val="en-GB"/>
              </w:rPr>
              <w:t>Severity</w:t>
            </w:r>
          </w:p>
        </w:tc>
        <w:tc>
          <w:tcPr>
            <w:tcW w:w="1701" w:type="dxa"/>
            <w:tcBorders>
              <w:top w:val="none" w:sz="0" w:space="0" w:color="auto"/>
              <w:left w:val="none" w:sz="0" w:space="0" w:color="auto"/>
              <w:bottom w:val="single" w:sz="4" w:space="0" w:color="auto"/>
              <w:right w:val="none" w:sz="0" w:space="0" w:color="auto"/>
            </w:tcBorders>
            <w:shd w:val="clear" w:color="auto" w:fill="00B0F0"/>
            <w:hideMark/>
          </w:tcPr>
          <w:p w:rsidR="005A1861" w:rsidRPr="0013335F" w:rsidRDefault="005A1861" w:rsidP="005A186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FFFFFF" w:themeColor="background1"/>
                <w:sz w:val="16"/>
                <w:szCs w:val="16"/>
                <w:lang w:val="en-GB"/>
              </w:rPr>
            </w:pPr>
            <w:r w:rsidRPr="0013335F">
              <w:rPr>
                <w:rFonts w:ascii="Tahoma" w:hAnsi="Tahoma" w:cs="Tahoma"/>
                <w:bCs w:val="0"/>
                <w:color w:val="FFFFFF" w:themeColor="background1"/>
                <w:sz w:val="16"/>
                <w:szCs w:val="16"/>
                <w:lang w:val="en-GB"/>
              </w:rPr>
              <w:t>SLA TTC</w:t>
            </w:r>
          </w:p>
        </w:tc>
        <w:tc>
          <w:tcPr>
            <w:tcW w:w="1843" w:type="dxa"/>
            <w:tcBorders>
              <w:top w:val="none" w:sz="0" w:space="0" w:color="auto"/>
              <w:left w:val="none" w:sz="0" w:space="0" w:color="auto"/>
              <w:bottom w:val="single" w:sz="4" w:space="0" w:color="auto"/>
              <w:right w:val="none" w:sz="0" w:space="0" w:color="auto"/>
            </w:tcBorders>
            <w:shd w:val="clear" w:color="auto" w:fill="00B0F0"/>
            <w:hideMark/>
          </w:tcPr>
          <w:p w:rsidR="005A1861" w:rsidRPr="0013335F" w:rsidRDefault="005A1861" w:rsidP="005A186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FFFFFF" w:themeColor="background1"/>
                <w:sz w:val="16"/>
                <w:szCs w:val="16"/>
                <w:lang w:val="en-GB"/>
              </w:rPr>
            </w:pPr>
            <w:r w:rsidRPr="0013335F">
              <w:rPr>
                <w:rFonts w:ascii="Tahoma" w:hAnsi="Tahoma" w:cs="Tahoma"/>
                <w:bCs w:val="0"/>
                <w:color w:val="FFFFFF" w:themeColor="background1"/>
                <w:sz w:val="16"/>
                <w:szCs w:val="16"/>
                <w:lang w:val="en-GB"/>
              </w:rPr>
              <w:t>Actual TTC</w:t>
            </w:r>
          </w:p>
        </w:tc>
        <w:tc>
          <w:tcPr>
            <w:tcW w:w="5811" w:type="dxa"/>
            <w:tcBorders>
              <w:top w:val="none" w:sz="0" w:space="0" w:color="auto"/>
              <w:left w:val="none" w:sz="0" w:space="0" w:color="auto"/>
              <w:bottom w:val="single" w:sz="4" w:space="0" w:color="auto"/>
              <w:right w:val="none" w:sz="0" w:space="0" w:color="auto"/>
            </w:tcBorders>
            <w:shd w:val="clear" w:color="auto" w:fill="00B0F0"/>
            <w:hideMark/>
          </w:tcPr>
          <w:p w:rsidR="005A1861" w:rsidRPr="0013335F" w:rsidRDefault="005A1861" w:rsidP="005A186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FFFFFF" w:themeColor="background1"/>
                <w:sz w:val="16"/>
                <w:szCs w:val="16"/>
                <w:lang w:val="en-GB"/>
              </w:rPr>
            </w:pPr>
            <w:r w:rsidRPr="0013335F">
              <w:rPr>
                <w:rFonts w:ascii="Tahoma" w:hAnsi="Tahoma" w:cs="Tahoma"/>
                <w:bCs w:val="0"/>
                <w:color w:val="FFFFFF" w:themeColor="background1"/>
                <w:sz w:val="16"/>
                <w:szCs w:val="16"/>
                <w:lang w:val="en-GB"/>
              </w:rPr>
              <w:t>Details</w:t>
            </w:r>
          </w:p>
        </w:tc>
      </w:tr>
      <w:tr w:rsidR="004E4DC5" w:rsidRPr="0013335F" w:rsidTr="009A153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0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4DC5" w:rsidRPr="005B38B6" w:rsidRDefault="00E21B1B" w:rsidP="000479B5">
            <w:pPr>
              <w:rPr>
                <w:rFonts w:ascii="Tahoma" w:hAnsi="Tahoma" w:cs="Tahoma"/>
                <w:b w:val="0"/>
                <w:color w:val="auto"/>
                <w:sz w:val="16"/>
                <w:szCs w:val="16"/>
                <w:lang w:val="en-GB"/>
              </w:rPr>
            </w:pPr>
            <w:r>
              <w:rPr>
                <w:rFonts w:ascii="Tahoma" w:hAnsi="Tahoma" w:cs="Tahoma"/>
                <w:b w:val="0"/>
                <w:color w:val="auto"/>
                <w:sz w:val="16"/>
                <w:szCs w:val="16"/>
                <w:lang w:val="en-GB"/>
              </w:rPr>
              <w:t>-</w:t>
            </w:r>
          </w:p>
        </w:tc>
        <w:tc>
          <w:tcPr>
            <w:tcW w:w="2365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4DC5" w:rsidRPr="005B38B6" w:rsidRDefault="00E21B1B" w:rsidP="000479B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auto"/>
                <w:sz w:val="16"/>
                <w:szCs w:val="16"/>
                <w:lang w:val="en-GB"/>
              </w:rPr>
            </w:pPr>
            <w:r>
              <w:rPr>
                <w:rFonts w:ascii="Tahoma" w:hAnsi="Tahoma" w:cs="Tahoma"/>
                <w:color w:val="auto"/>
                <w:sz w:val="16"/>
                <w:szCs w:val="16"/>
                <w:lang w:val="en-GB"/>
              </w:rPr>
              <w:t>-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4DC5" w:rsidRPr="0013335F" w:rsidRDefault="00E21B1B" w:rsidP="000479B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auto"/>
                <w:sz w:val="16"/>
                <w:szCs w:val="16"/>
                <w:lang w:val="en-GB"/>
              </w:rPr>
            </w:pPr>
            <w:r>
              <w:rPr>
                <w:rFonts w:ascii="Tahoma" w:hAnsi="Tahoma" w:cs="Tahoma"/>
                <w:color w:val="auto"/>
                <w:sz w:val="16"/>
                <w:szCs w:val="16"/>
                <w:lang w:val="en-GB"/>
              </w:rPr>
              <w:t>-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4DC5" w:rsidRPr="0013335F" w:rsidRDefault="00E21B1B" w:rsidP="000479B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auto"/>
                <w:sz w:val="16"/>
                <w:szCs w:val="16"/>
                <w:lang w:val="en-GB"/>
              </w:rPr>
            </w:pPr>
            <w:r>
              <w:rPr>
                <w:rFonts w:ascii="Tahoma" w:hAnsi="Tahoma" w:cs="Tahoma"/>
                <w:color w:val="auto"/>
                <w:sz w:val="16"/>
                <w:szCs w:val="16"/>
                <w:lang w:val="en-GB"/>
              </w:rPr>
              <w:t>-</w:t>
            </w:r>
          </w:p>
        </w:tc>
        <w:tc>
          <w:tcPr>
            <w:tcW w:w="1843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F1E14" w:rsidRPr="0013335F" w:rsidRDefault="00E21B1B" w:rsidP="000479B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auto"/>
                <w:sz w:val="16"/>
                <w:szCs w:val="16"/>
                <w:lang w:val="en-GB"/>
              </w:rPr>
            </w:pPr>
            <w:r>
              <w:rPr>
                <w:rFonts w:ascii="Tahoma" w:hAnsi="Tahoma" w:cs="Tahoma"/>
                <w:color w:val="auto"/>
                <w:sz w:val="16"/>
                <w:szCs w:val="16"/>
                <w:lang w:val="en-GB"/>
              </w:rPr>
              <w:t>-</w:t>
            </w:r>
          </w:p>
        </w:tc>
        <w:tc>
          <w:tcPr>
            <w:tcW w:w="581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2C60" w:rsidRPr="0013335F" w:rsidRDefault="00E21B1B" w:rsidP="001F1E1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auto"/>
                <w:sz w:val="16"/>
                <w:szCs w:val="16"/>
                <w:lang w:val="en-GB"/>
              </w:rPr>
            </w:pPr>
            <w:r>
              <w:rPr>
                <w:rFonts w:ascii="Tahoma" w:hAnsi="Tahoma" w:cs="Tahoma"/>
                <w:color w:val="auto"/>
                <w:sz w:val="16"/>
                <w:szCs w:val="16"/>
                <w:lang w:val="en-GB"/>
              </w:rPr>
              <w:t>-</w:t>
            </w:r>
          </w:p>
        </w:tc>
      </w:tr>
    </w:tbl>
    <w:p w:rsidR="00514C06" w:rsidRDefault="00514C06" w:rsidP="00005CCF">
      <w:pPr>
        <w:pStyle w:val="Heading1"/>
        <w:rPr>
          <w:rFonts w:ascii="Tahoma" w:hAnsi="Tahoma" w:cs="Tahoma"/>
        </w:rPr>
      </w:pPr>
      <w:bookmarkStart w:id="10" w:name="_Toc261531637"/>
      <w:bookmarkStart w:id="11" w:name="_Toc487638458"/>
    </w:p>
    <w:p w:rsidR="00514C06" w:rsidRDefault="00514C06">
      <w:pPr>
        <w:rPr>
          <w:rFonts w:ascii="Tahoma" w:hAnsi="Tahoma" w:cs="Tahoma"/>
          <w:b/>
          <w:bCs/>
          <w:kern w:val="32"/>
          <w:sz w:val="28"/>
          <w:szCs w:val="32"/>
        </w:rPr>
      </w:pPr>
      <w:r>
        <w:rPr>
          <w:rFonts w:ascii="Tahoma" w:hAnsi="Tahoma" w:cs="Tahoma"/>
        </w:rPr>
        <w:br w:type="page"/>
      </w:r>
    </w:p>
    <w:p w:rsidR="00882266" w:rsidRPr="0013335F" w:rsidRDefault="00214AD9" w:rsidP="00005CCF">
      <w:pPr>
        <w:pStyle w:val="Heading1"/>
        <w:rPr>
          <w:rFonts w:ascii="Tahoma" w:hAnsi="Tahoma" w:cs="Tahoma"/>
        </w:rPr>
      </w:pPr>
      <w:bookmarkStart w:id="12" w:name="_Toc528334842"/>
      <w:r w:rsidRPr="00214AD9">
        <w:rPr>
          <w:rFonts w:ascii="Tahoma" w:hAnsi="Tahoma" w:cs="Tahoma"/>
        </w:rPr>
        <w:lastRenderedPageBreak/>
        <w:t>${CustomerName}</w:t>
      </w:r>
      <w:r w:rsidR="00535301" w:rsidRPr="00214AD9">
        <w:rPr>
          <w:rFonts w:ascii="Tahoma" w:hAnsi="Tahoma" w:cs="Tahoma"/>
        </w:rPr>
        <w:t xml:space="preserve"> </w:t>
      </w:r>
      <w:r w:rsidR="00DB79CA" w:rsidRPr="0013335F">
        <w:rPr>
          <w:rFonts w:ascii="Tahoma" w:hAnsi="Tahoma" w:cs="Tahoma"/>
        </w:rPr>
        <w:t xml:space="preserve">- </w:t>
      </w:r>
      <w:r w:rsidR="00882266" w:rsidRPr="0013335F">
        <w:rPr>
          <w:rFonts w:ascii="Tahoma" w:hAnsi="Tahoma" w:cs="Tahoma"/>
        </w:rPr>
        <w:t>Overall CommCell Health</w:t>
      </w:r>
      <w:bookmarkEnd w:id="10"/>
      <w:bookmarkEnd w:id="11"/>
      <w:bookmarkEnd w:id="12"/>
      <w:r w:rsidR="00882266" w:rsidRPr="0013335F">
        <w:rPr>
          <w:rFonts w:ascii="Tahoma" w:hAnsi="Tahoma" w:cs="Tahoma"/>
        </w:rPr>
        <w:t xml:space="preserve">  </w:t>
      </w:r>
    </w:p>
    <w:p w:rsidR="004D2772" w:rsidRDefault="004D2772" w:rsidP="00864A7C">
      <w:pPr>
        <w:jc w:val="both"/>
        <w:rPr>
          <w:rFonts w:ascii="Tahoma" w:hAnsi="Tahoma" w:cs="Tahoma"/>
        </w:rPr>
      </w:pPr>
    </w:p>
    <w:p w:rsidR="00AC7FAB" w:rsidRPr="008F0310" w:rsidRDefault="00AC7FAB" w:rsidP="00864A7C">
      <w:pPr>
        <w:jc w:val="both"/>
        <w:rPr>
          <w:rFonts w:ascii="Tahoma" w:hAnsi="Tahoma" w:cs="Tahoma"/>
        </w:rPr>
      </w:pPr>
    </w:p>
    <w:p w:rsidR="004F10AC" w:rsidRPr="008F0310" w:rsidRDefault="000447BA" w:rsidP="00005CCF">
      <w:pPr>
        <w:pStyle w:val="Default"/>
        <w:rPr>
          <w:rFonts w:ascii="Tahoma" w:hAnsi="Tahoma" w:cs="Tahoma"/>
          <w:color w:val="auto"/>
          <w:sz w:val="22"/>
          <w:szCs w:val="22"/>
        </w:rPr>
      </w:pPr>
      <w:r w:rsidRPr="008F0310">
        <w:rPr>
          <w:rFonts w:ascii="Tahoma" w:hAnsi="Tahoma" w:cs="Tahoma"/>
          <w:color w:val="auto"/>
          <w:sz w:val="22"/>
          <w:szCs w:val="22"/>
        </w:rPr>
        <w:t xml:space="preserve">Backup Success Rate was </w:t>
      </w:r>
      <w:r w:rsidR="00214AD9" w:rsidRPr="00214AD9">
        <w:rPr>
          <w:rFonts w:ascii="Tahoma" w:hAnsi="Tahoma" w:cs="Tahoma"/>
          <w:color w:val="auto"/>
          <w:sz w:val="22"/>
          <w:szCs w:val="22"/>
        </w:rPr>
        <w:t>${BackupSuccessRate}</w:t>
      </w:r>
      <w:r w:rsidR="00F06F0B" w:rsidRPr="008F0310">
        <w:rPr>
          <w:rFonts w:ascii="Tahoma" w:hAnsi="Tahoma" w:cs="Tahoma"/>
          <w:color w:val="auto"/>
          <w:sz w:val="22"/>
          <w:szCs w:val="22"/>
        </w:rPr>
        <w:fldChar w:fldCharType="begin"/>
      </w:r>
      <w:r w:rsidR="00F06F0B" w:rsidRPr="008F0310">
        <w:rPr>
          <w:rFonts w:ascii="Tahoma" w:hAnsi="Tahoma" w:cs="Tahoma"/>
          <w:color w:val="auto"/>
          <w:sz w:val="22"/>
          <w:szCs w:val="22"/>
        </w:rPr>
        <w:instrText xml:space="preserve"> LINK </w:instrText>
      </w:r>
      <w:r w:rsidR="00462256">
        <w:rPr>
          <w:rFonts w:ascii="Tahoma" w:hAnsi="Tahoma" w:cs="Tahoma"/>
          <w:color w:val="auto"/>
          <w:sz w:val="22"/>
          <w:szCs w:val="22"/>
        </w:rPr>
        <w:instrText xml:space="preserve">Excel.Sheet.12 C:\\BCSReports\\ReportData.xlsx "Backup &amp; Restore!R9C12" </w:instrText>
      </w:r>
      <w:r w:rsidR="00F06F0B" w:rsidRPr="008F0310">
        <w:rPr>
          <w:rFonts w:ascii="Tahoma" w:hAnsi="Tahoma" w:cs="Tahoma"/>
          <w:color w:val="auto"/>
          <w:sz w:val="22"/>
          <w:szCs w:val="22"/>
        </w:rPr>
        <w:instrText xml:space="preserve">\a \t  \* MERGEFORMAT </w:instrText>
      </w:r>
      <w:r w:rsidR="00F06F0B" w:rsidRPr="008F0310">
        <w:rPr>
          <w:rFonts w:ascii="Tahoma" w:hAnsi="Tahoma" w:cs="Tahoma"/>
          <w:color w:val="auto"/>
          <w:sz w:val="22"/>
          <w:szCs w:val="22"/>
        </w:rPr>
        <w:fldChar w:fldCharType="end"/>
      </w:r>
      <w:r w:rsidR="004F10AC" w:rsidRPr="008F0310">
        <w:rPr>
          <w:rFonts w:ascii="Tahoma" w:hAnsi="Tahoma" w:cs="Tahoma"/>
          <w:color w:val="auto"/>
          <w:sz w:val="22"/>
          <w:szCs w:val="22"/>
        </w:rPr>
        <w:t>% for</w:t>
      </w:r>
      <w:r w:rsidR="00535301" w:rsidRPr="008F0310">
        <w:rPr>
          <w:rFonts w:ascii="Tahoma" w:hAnsi="Tahoma" w:cs="Tahoma"/>
          <w:color w:val="auto"/>
          <w:sz w:val="22"/>
          <w:szCs w:val="22"/>
        </w:rPr>
        <w:t xml:space="preserve"> </w:t>
      </w:r>
      <w:r w:rsidR="00D93B04" w:rsidRPr="00D93B04">
        <w:rPr>
          <w:rFonts w:ascii="Tahoma" w:hAnsi="Tahoma" w:cs="Tahoma"/>
          <w:color w:val="auto"/>
          <w:sz w:val="22"/>
          <w:szCs w:val="22"/>
        </w:rPr>
        <w:t>${Quarter1}</w:t>
      </w:r>
      <w:r w:rsidR="00132E06">
        <w:rPr>
          <w:rFonts w:ascii="Tahoma" w:hAnsi="Tahoma" w:cs="Tahoma"/>
          <w:color w:val="auto"/>
          <w:sz w:val="22"/>
          <w:szCs w:val="22"/>
        </w:rPr>
        <w:t xml:space="preserve"> </w:t>
      </w:r>
      <w:r w:rsidR="00880738">
        <w:rPr>
          <w:rFonts w:ascii="Tahoma" w:hAnsi="Tahoma" w:cs="Tahoma"/>
          <w:color w:val="auto"/>
          <w:sz w:val="22"/>
          <w:szCs w:val="22"/>
        </w:rPr>
        <w:t>${BackupSuccessRateQ2}</w:t>
      </w:r>
      <w:r w:rsidRPr="008F0310">
        <w:rPr>
          <w:rFonts w:ascii="Tahoma" w:hAnsi="Tahoma" w:cs="Tahoma"/>
          <w:color w:val="auto"/>
          <w:sz w:val="22"/>
          <w:szCs w:val="22"/>
        </w:rPr>
        <w:br/>
      </w:r>
    </w:p>
    <w:p w:rsidR="004F10AC" w:rsidRPr="008F0310" w:rsidRDefault="00D90235" w:rsidP="003279DF">
      <w:pPr>
        <w:pStyle w:val="Default"/>
        <w:numPr>
          <w:ilvl w:val="0"/>
          <w:numId w:val="9"/>
        </w:numPr>
        <w:spacing w:after="310"/>
        <w:rPr>
          <w:rFonts w:ascii="Tahoma" w:hAnsi="Tahoma" w:cs="Tahoma"/>
          <w:color w:val="auto"/>
          <w:sz w:val="22"/>
          <w:szCs w:val="22"/>
        </w:rPr>
      </w:pPr>
      <w:r>
        <w:rPr>
          <w:rFonts w:ascii="Tahoma" w:hAnsi="Tahoma" w:cs="Tahoma"/>
          <w:color w:val="auto"/>
          <w:sz w:val="22"/>
          <w:szCs w:val="22"/>
        </w:rPr>
        <w:t>This is</w:t>
      </w:r>
      <w:r w:rsidR="00214AD9">
        <w:rPr>
          <w:rFonts w:ascii="Tahoma" w:hAnsi="Tahoma" w:cs="Tahoma"/>
          <w:color w:val="auto"/>
          <w:sz w:val="22"/>
          <w:szCs w:val="22"/>
        </w:rPr>
        <w:t xml:space="preserve"> </w:t>
      </w:r>
      <w:r w:rsidR="00063CEE">
        <w:rPr>
          <w:rFonts w:ascii="Tahoma" w:hAnsi="Tahoma" w:cs="Tahoma"/>
          <w:color w:val="auto"/>
          <w:sz w:val="22"/>
          <w:szCs w:val="22"/>
        </w:rPr>
        <w:t>${BackupSuccessRateVerb}</w:t>
      </w:r>
      <w:r w:rsidR="00CA2F98">
        <w:rPr>
          <w:rFonts w:ascii="Tahoma" w:hAnsi="Tahoma" w:cs="Tahoma"/>
          <w:color w:val="auto"/>
          <w:sz w:val="22"/>
          <w:szCs w:val="22"/>
        </w:rPr>
        <w:t xml:space="preserve"> </w:t>
      </w:r>
      <w:r w:rsidR="00005CCF" w:rsidRPr="008F0310">
        <w:rPr>
          <w:rFonts w:ascii="Tahoma" w:hAnsi="Tahoma" w:cs="Tahoma"/>
          <w:color w:val="auto"/>
          <w:sz w:val="22"/>
          <w:szCs w:val="22"/>
        </w:rPr>
        <w:t>th</w:t>
      </w:r>
      <w:r w:rsidR="004E4DC5" w:rsidRPr="008F0310">
        <w:rPr>
          <w:rFonts w:ascii="Tahoma" w:hAnsi="Tahoma" w:cs="Tahoma"/>
          <w:color w:val="auto"/>
          <w:sz w:val="22"/>
          <w:szCs w:val="22"/>
        </w:rPr>
        <w:t xml:space="preserve">an the </w:t>
      </w:r>
      <w:r w:rsidR="00CE25B9" w:rsidRPr="008F0310">
        <w:rPr>
          <w:rFonts w:ascii="Tahoma" w:hAnsi="Tahoma" w:cs="Tahoma"/>
          <w:color w:val="auto"/>
          <w:sz w:val="22"/>
          <w:szCs w:val="22"/>
        </w:rPr>
        <w:t>worldwide average of</w:t>
      </w:r>
      <w:r w:rsidR="002E4D90">
        <w:rPr>
          <w:rFonts w:ascii="Tahoma" w:hAnsi="Tahoma" w:cs="Tahoma"/>
          <w:color w:val="auto"/>
          <w:sz w:val="22"/>
          <w:szCs w:val="22"/>
        </w:rPr>
        <w:t xml:space="preserve"> </w:t>
      </w:r>
      <w:r w:rsidR="001F382B">
        <w:rPr>
          <w:rFonts w:ascii="Tahoma" w:hAnsi="Tahoma" w:cs="Tahoma"/>
          <w:color w:val="auto"/>
          <w:sz w:val="22"/>
          <w:szCs w:val="22"/>
        </w:rPr>
        <w:t>${BackupSuccessRateWorldWide}%</w:t>
      </w:r>
      <w:r w:rsidR="0098554F">
        <w:rPr>
          <w:rFonts w:ascii="Tahoma" w:hAnsi="Tahoma" w:cs="Tahoma"/>
          <w:color w:val="auto"/>
          <w:sz w:val="22"/>
          <w:szCs w:val="22"/>
        </w:rPr>
        <w:t xml:space="preserve"> success</w:t>
      </w:r>
    </w:p>
    <w:p w:rsidR="00535301" w:rsidRPr="008F0310" w:rsidRDefault="004F10AC" w:rsidP="0024107F">
      <w:pPr>
        <w:pStyle w:val="Default"/>
        <w:numPr>
          <w:ilvl w:val="0"/>
          <w:numId w:val="9"/>
        </w:numPr>
        <w:spacing w:after="310"/>
        <w:rPr>
          <w:rFonts w:ascii="Tahoma" w:hAnsi="Tahoma" w:cs="Tahoma"/>
          <w:color w:val="auto"/>
          <w:sz w:val="22"/>
          <w:szCs w:val="22"/>
        </w:rPr>
      </w:pPr>
      <w:r w:rsidRPr="008F0310">
        <w:rPr>
          <w:rFonts w:ascii="Tahoma" w:hAnsi="Tahoma" w:cs="Tahoma"/>
          <w:color w:val="auto"/>
          <w:sz w:val="22"/>
          <w:szCs w:val="22"/>
        </w:rPr>
        <w:t xml:space="preserve">If the ‘No Run’ jobs were excluded from these calculations, </w:t>
      </w:r>
      <w:r w:rsidR="0069177A">
        <w:rPr>
          <w:rFonts w:ascii="Tahoma" w:hAnsi="Tahoma" w:cs="Tahoma"/>
          <w:color w:val="auto"/>
          <w:sz w:val="22"/>
          <w:szCs w:val="22"/>
        </w:rPr>
        <w:t>backup success would be</w:t>
      </w:r>
      <w:r w:rsidR="000D6159">
        <w:rPr>
          <w:rFonts w:ascii="Tahoma" w:hAnsi="Tahoma" w:cs="Tahoma"/>
          <w:color w:val="auto"/>
          <w:sz w:val="22"/>
          <w:szCs w:val="22"/>
        </w:rPr>
        <w:t xml:space="preserve"> </w:t>
      </w:r>
      <w:r w:rsidR="007F5B75">
        <w:rPr>
          <w:rFonts w:ascii="Tahoma" w:hAnsi="Tahoma" w:cs="Tahoma"/>
          <w:color w:val="auto"/>
          <w:sz w:val="22"/>
          <w:szCs w:val="22"/>
        </w:rPr>
        <w:t>${BackupSuccessRateWithoutNoRun}</w:t>
      </w:r>
      <w:r w:rsidR="00321383">
        <w:rPr>
          <w:rFonts w:ascii="Tahoma" w:hAnsi="Tahoma" w:cs="Tahoma"/>
          <w:color w:val="auto"/>
          <w:sz w:val="22"/>
          <w:szCs w:val="22"/>
        </w:rPr>
        <w:t>%</w:t>
      </w:r>
      <w:r w:rsidR="00D15A7B">
        <w:rPr>
          <w:rFonts w:ascii="Tahoma" w:hAnsi="Tahoma" w:cs="Tahoma"/>
          <w:color w:val="auto"/>
          <w:sz w:val="22"/>
          <w:szCs w:val="22"/>
        </w:rPr>
        <w:br/>
      </w:r>
    </w:p>
    <w:p w:rsidR="00116F20" w:rsidRPr="00535301" w:rsidRDefault="00116F20" w:rsidP="00116F20">
      <w:pPr>
        <w:pStyle w:val="Default"/>
        <w:rPr>
          <w:rFonts w:ascii="Tahoma" w:hAnsi="Tahoma" w:cs="Tahoma"/>
          <w:color w:val="auto"/>
          <w:sz w:val="22"/>
          <w:szCs w:val="22"/>
        </w:rPr>
      </w:pPr>
      <w:r w:rsidRPr="008F0310">
        <w:rPr>
          <w:rFonts w:ascii="Tahoma" w:hAnsi="Tahoma" w:cs="Tahoma"/>
          <w:color w:val="auto"/>
          <w:sz w:val="22"/>
          <w:szCs w:val="22"/>
        </w:rPr>
        <w:t>Restore Success Rate was</w:t>
      </w:r>
      <w:r w:rsidR="00214AD9">
        <w:rPr>
          <w:rFonts w:ascii="Tahoma" w:hAnsi="Tahoma" w:cs="Tahoma"/>
          <w:color w:val="auto"/>
          <w:sz w:val="22"/>
          <w:szCs w:val="22"/>
        </w:rPr>
        <w:t xml:space="preserve"> </w:t>
      </w:r>
      <w:r w:rsidR="00214AD9" w:rsidRPr="00214AD9">
        <w:rPr>
          <w:rFonts w:ascii="Tahoma" w:hAnsi="Tahoma" w:cs="Tahoma"/>
          <w:color w:val="auto"/>
          <w:sz w:val="22"/>
          <w:szCs w:val="22"/>
        </w:rPr>
        <w:t>${RestoreSuccessRate}</w:t>
      </w:r>
      <w:r w:rsidRPr="008F0310">
        <w:rPr>
          <w:rFonts w:ascii="Tahoma" w:hAnsi="Tahoma" w:cs="Tahoma"/>
          <w:color w:val="auto"/>
          <w:sz w:val="22"/>
          <w:szCs w:val="22"/>
        </w:rPr>
        <w:t xml:space="preserve">% for </w:t>
      </w:r>
      <w:r w:rsidR="00D93B04" w:rsidRPr="00D93B04">
        <w:rPr>
          <w:rFonts w:ascii="Tahoma" w:hAnsi="Tahoma" w:cs="Tahoma"/>
          <w:color w:val="auto"/>
          <w:sz w:val="22"/>
          <w:szCs w:val="22"/>
        </w:rPr>
        <w:t xml:space="preserve">${Quarter1} </w:t>
      </w:r>
      <w:r w:rsidR="00214AD9" w:rsidRPr="00214AD9">
        <w:rPr>
          <w:rFonts w:ascii="Tahoma" w:hAnsi="Tahoma" w:cs="Tahoma"/>
          <w:color w:val="auto"/>
          <w:sz w:val="22"/>
          <w:szCs w:val="22"/>
        </w:rPr>
        <w:t>${RestoreSuccessRateQ2}</w:t>
      </w:r>
    </w:p>
    <w:p w:rsidR="00116F20" w:rsidRPr="00535301" w:rsidRDefault="00116F20" w:rsidP="00116F20">
      <w:pPr>
        <w:pStyle w:val="Default"/>
        <w:rPr>
          <w:rFonts w:ascii="Tahoma" w:hAnsi="Tahoma" w:cs="Tahoma"/>
          <w:color w:val="auto"/>
          <w:sz w:val="22"/>
          <w:szCs w:val="22"/>
        </w:rPr>
      </w:pPr>
      <w:r w:rsidRPr="00535301">
        <w:rPr>
          <w:rFonts w:ascii="Tahoma" w:hAnsi="Tahoma" w:cs="Tahoma"/>
          <w:color w:val="auto"/>
          <w:sz w:val="22"/>
          <w:szCs w:val="22"/>
        </w:rPr>
        <w:t xml:space="preserve"> </w:t>
      </w:r>
    </w:p>
    <w:p w:rsidR="0024107F" w:rsidRDefault="00116F20" w:rsidP="006577DD">
      <w:pPr>
        <w:pStyle w:val="Default"/>
        <w:numPr>
          <w:ilvl w:val="0"/>
          <w:numId w:val="10"/>
        </w:numPr>
        <w:spacing w:after="311"/>
        <w:rPr>
          <w:rFonts w:ascii="Tahoma" w:hAnsi="Tahoma" w:cs="Tahoma"/>
          <w:color w:val="auto"/>
          <w:sz w:val="22"/>
          <w:szCs w:val="22"/>
        </w:rPr>
      </w:pPr>
      <w:r w:rsidRPr="00571287">
        <w:rPr>
          <w:rFonts w:ascii="Tahoma" w:hAnsi="Tahoma" w:cs="Tahoma"/>
          <w:color w:val="auto"/>
          <w:sz w:val="22"/>
          <w:szCs w:val="22"/>
        </w:rPr>
        <w:t xml:space="preserve">Excluding ‘Killed’ restore jobs: </w:t>
      </w:r>
      <w:r w:rsidR="00D93B04" w:rsidRPr="00571287">
        <w:rPr>
          <w:rFonts w:ascii="Tahoma" w:hAnsi="Tahoma" w:cs="Tahoma"/>
          <w:color w:val="auto"/>
          <w:sz w:val="22"/>
          <w:szCs w:val="22"/>
        </w:rPr>
        <w:t xml:space="preserve">${Quarter1} </w:t>
      </w:r>
      <w:r w:rsidRPr="00571287">
        <w:rPr>
          <w:rFonts w:ascii="Tahoma" w:hAnsi="Tahoma" w:cs="Tahoma"/>
          <w:color w:val="auto"/>
          <w:sz w:val="22"/>
          <w:szCs w:val="22"/>
        </w:rPr>
        <w:t xml:space="preserve"> (</w:t>
      </w:r>
      <w:r w:rsidR="00571287" w:rsidRPr="00571287">
        <w:rPr>
          <w:rFonts w:ascii="Tahoma" w:hAnsi="Tahoma" w:cs="Tahoma"/>
          <w:color w:val="auto"/>
          <w:sz w:val="22"/>
          <w:szCs w:val="22"/>
        </w:rPr>
        <w:t>${RestoreSuccessRateWithoutKilledQ1}</w:t>
      </w:r>
      <w:r w:rsidR="00132E06">
        <w:rPr>
          <w:rFonts w:ascii="Tahoma" w:hAnsi="Tahoma" w:cs="Tahoma"/>
          <w:color w:val="auto"/>
          <w:sz w:val="22"/>
          <w:szCs w:val="22"/>
        </w:rPr>
        <w:t>%)</w:t>
      </w:r>
      <w:r w:rsidR="00A848E3">
        <w:rPr>
          <w:rFonts w:ascii="Tahoma" w:hAnsi="Tahoma" w:cs="Tahoma"/>
          <w:color w:val="auto"/>
          <w:sz w:val="22"/>
          <w:szCs w:val="22"/>
        </w:rPr>
        <w:t xml:space="preserve"> </w:t>
      </w:r>
      <w:r w:rsidR="00571287" w:rsidRPr="00571287">
        <w:rPr>
          <w:rFonts w:ascii="Tahoma" w:hAnsi="Tahoma" w:cs="Tahoma"/>
          <w:color w:val="auto"/>
          <w:sz w:val="22"/>
          <w:szCs w:val="22"/>
        </w:rPr>
        <w:t>${RestoreSuccessRateWithoutKilledQ2}</w:t>
      </w:r>
    </w:p>
    <w:p w:rsidR="004D3F04" w:rsidRPr="00571287" w:rsidRDefault="007259B0" w:rsidP="004D3F04">
      <w:pPr>
        <w:pStyle w:val="Default"/>
        <w:spacing w:after="311"/>
        <w:ind w:left="720"/>
        <w:rPr>
          <w:rFonts w:ascii="Tahoma" w:hAnsi="Tahoma" w:cs="Tahoma"/>
          <w:color w:val="auto"/>
          <w:sz w:val="22"/>
          <w:szCs w:val="22"/>
        </w:rPr>
      </w:pPr>
      <w:r>
        <w:rPr>
          <w:rFonts w:ascii="Tahoma" w:hAnsi="Tahoma" w:cs="Tahoma"/>
          <w:b/>
          <w:noProof/>
          <w:sz w:val="16"/>
          <w:szCs w:val="16"/>
        </w:rPr>
        <w:drawing>
          <wp:anchor distT="0" distB="0" distL="114300" distR="114300" simplePos="0" relativeHeight="251643392" behindDoc="0" locked="0" layoutInCell="1" allowOverlap="1">
            <wp:simplePos x="0" y="0"/>
            <wp:positionH relativeFrom="column">
              <wp:posOffset>323850</wp:posOffset>
            </wp:positionH>
            <wp:positionV relativeFrom="paragraph">
              <wp:posOffset>6985</wp:posOffset>
            </wp:positionV>
            <wp:extent cx="6162675" cy="2933700"/>
            <wp:effectExtent l="0" t="0" r="0" b="0"/>
            <wp:wrapSquare wrapText="bothSides"/>
            <wp:docPr id="20" name="Chart 2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4DD1" w:rsidRDefault="004A1EFF" w:rsidP="00AC7FAB">
      <w:pPr>
        <w:pStyle w:val="Default"/>
        <w:spacing w:after="311"/>
        <w:ind w:left="360"/>
        <w:jc w:val="center"/>
        <w:rPr>
          <w:rFonts w:ascii="Tahoma" w:hAnsi="Tahoma" w:cs="Tahoma"/>
          <w:b/>
          <w:noProof/>
          <w:sz w:val="16"/>
          <w:szCs w:val="16"/>
        </w:rPr>
      </w:pPr>
      <w:r w:rsidRPr="005C4CFB">
        <w:rPr>
          <w:rFonts w:ascii="Times New Roman" w:hAnsi="Times New Roman" w:cs="Times New Roman"/>
          <w:noProof/>
          <w:sz w:val="22"/>
          <w:szCs w:val="16"/>
        </w:rPr>
        <mc:AlternateContent>
          <mc:Choice Requires="wps">
            <w:drawing>
              <wp:anchor distT="45720" distB="45720" distL="114300" distR="114300" simplePos="0" relativeHeight="251652608" behindDoc="0" locked="0" layoutInCell="1" allowOverlap="1">
                <wp:simplePos x="0" y="0"/>
                <wp:positionH relativeFrom="column">
                  <wp:posOffset>-7620</wp:posOffset>
                </wp:positionH>
                <wp:positionV relativeFrom="paragraph">
                  <wp:posOffset>612775</wp:posOffset>
                </wp:positionV>
                <wp:extent cx="2828925" cy="1181100"/>
                <wp:effectExtent l="0" t="0" r="9525" b="0"/>
                <wp:wrapSquare wrapText="bothSides"/>
                <wp:docPr id="2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28925" cy="1181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673C" w:rsidRPr="00BC21C8" w:rsidRDefault="00C1673C" w:rsidP="00BC21C8">
                            <w:pPr>
                              <w:spacing w:line="276" w:lineRule="auto"/>
                              <w:rPr>
                                <w:color w:val="595959" w:themeColor="text1" w:themeTint="A6"/>
                                <w:sz w:val="22"/>
                              </w:rPr>
                            </w:pPr>
                            <w:r w:rsidRPr="00BC21C8">
                              <w:rPr>
                                <w:color w:val="595959" w:themeColor="text1" w:themeTint="A6"/>
                                <w:sz w:val="22"/>
                              </w:rPr>
                              <w:t>${Quarter1}</w:t>
                            </w:r>
                          </w:p>
                          <w:p w:rsidR="00C1673C" w:rsidRPr="00BC21C8" w:rsidRDefault="00C1673C" w:rsidP="00BC21C8">
                            <w:pPr>
                              <w:spacing w:line="276" w:lineRule="auto"/>
                              <w:rPr>
                                <w:color w:val="595959" w:themeColor="text1" w:themeTint="A6"/>
                                <w:sz w:val="22"/>
                              </w:rPr>
                            </w:pPr>
                            <w:r w:rsidRPr="00BC21C8">
                              <w:rPr>
                                <w:color w:val="595959" w:themeColor="text1" w:themeTint="A6"/>
                                <w:sz w:val="22"/>
                              </w:rPr>
                              <w:t>${Quarter2}</w:t>
                            </w:r>
                          </w:p>
                          <w:p w:rsidR="00C1673C" w:rsidRPr="00BC21C8" w:rsidRDefault="00C1673C" w:rsidP="00BC21C8">
                            <w:pPr>
                              <w:spacing w:line="276" w:lineRule="auto"/>
                              <w:rPr>
                                <w:color w:val="595959" w:themeColor="text1" w:themeTint="A6"/>
                                <w:sz w:val="22"/>
                              </w:rPr>
                            </w:pPr>
                            <w:r w:rsidRPr="00BC21C8">
                              <w:rPr>
                                <w:color w:val="595959" w:themeColor="text1" w:themeTint="A6"/>
                                <w:sz w:val="22"/>
                              </w:rPr>
                              <w:t>${Quarter3}</w:t>
                            </w:r>
                          </w:p>
                          <w:p w:rsidR="00C1673C" w:rsidRPr="00BC21C8" w:rsidRDefault="00C1673C" w:rsidP="00BC21C8">
                            <w:pPr>
                              <w:spacing w:line="276" w:lineRule="auto"/>
                              <w:rPr>
                                <w:color w:val="595959" w:themeColor="text1" w:themeTint="A6"/>
                                <w:sz w:val="22"/>
                              </w:rPr>
                            </w:pPr>
                            <w:r w:rsidRPr="00BC21C8">
                              <w:rPr>
                                <w:color w:val="595959" w:themeColor="text1" w:themeTint="A6"/>
                                <w:sz w:val="22"/>
                              </w:rPr>
                              <w:t>${Quarter4}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.6pt;margin-top:48.25pt;width:222.75pt;height:93pt;z-index:2516526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" stroked="f">
                <v:textbox>
                  <w:txbxContent>
                    <w:p w:rsidR="00C1673C" w:rsidRPr="00BC21C8" w:rsidRDefault="00C1673C" w:rsidP="00BC21C8">
                      <w:pPr>
                        <w:spacing w:line="276" w:lineRule="auto"/>
                        <w:rPr>
                          <w:color w:val="595959" w:themeColor="text1" w:themeTint="A6"/>
                          <w:sz w:val="22"/>
                        </w:rPr>
                      </w:pPr>
                      <w:r w:rsidRPr="00BC21C8">
                        <w:rPr>
                          <w:color w:val="595959" w:themeColor="text1" w:themeTint="A6"/>
                          <w:sz w:val="22"/>
                        </w:rPr>
                        <w:t>${Quarter1}</w:t>
                      </w:r>
                    </w:p>
                    <w:p w:rsidR="00C1673C" w:rsidRPr="00BC21C8" w:rsidRDefault="00C1673C" w:rsidP="00BC21C8">
                      <w:pPr>
                        <w:spacing w:line="276" w:lineRule="auto"/>
                        <w:rPr>
                          <w:color w:val="595959" w:themeColor="text1" w:themeTint="A6"/>
                          <w:sz w:val="22"/>
                        </w:rPr>
                      </w:pPr>
                      <w:r w:rsidRPr="00BC21C8">
                        <w:rPr>
                          <w:color w:val="595959" w:themeColor="text1" w:themeTint="A6"/>
                          <w:sz w:val="22"/>
                        </w:rPr>
                        <w:t>${Quarter2}</w:t>
                      </w:r>
                    </w:p>
                    <w:p w:rsidR="00C1673C" w:rsidRPr="00BC21C8" w:rsidRDefault="00C1673C" w:rsidP="00BC21C8">
                      <w:pPr>
                        <w:spacing w:line="276" w:lineRule="auto"/>
                        <w:rPr>
                          <w:color w:val="595959" w:themeColor="text1" w:themeTint="A6"/>
                          <w:sz w:val="22"/>
                        </w:rPr>
                      </w:pPr>
                      <w:r w:rsidRPr="00BC21C8">
                        <w:rPr>
                          <w:color w:val="595959" w:themeColor="text1" w:themeTint="A6"/>
                          <w:sz w:val="22"/>
                        </w:rPr>
                        <w:t>${Quarter3}</w:t>
                      </w:r>
                    </w:p>
                    <w:p w:rsidR="00C1673C" w:rsidRPr="00BC21C8" w:rsidRDefault="00C1673C" w:rsidP="00BC21C8">
                      <w:pPr>
                        <w:spacing w:line="276" w:lineRule="auto"/>
                        <w:rPr>
                          <w:color w:val="595959" w:themeColor="text1" w:themeTint="A6"/>
                          <w:sz w:val="22"/>
                        </w:rPr>
                      </w:pPr>
                      <w:r w:rsidRPr="00BC21C8">
                        <w:rPr>
                          <w:color w:val="595959" w:themeColor="text1" w:themeTint="A6"/>
                          <w:sz w:val="22"/>
                        </w:rPr>
                        <w:t>${Quarter4}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C21C8">
        <w:rPr>
          <w:rFonts w:ascii="Times New Roman" w:hAnsi="Times New Roman" w:cs="Times New Roman"/>
          <w:noProof/>
          <w:sz w:val="22"/>
          <w:szCs w:val="16"/>
        </w:rPr>
        <w:drawing>
          <wp:anchor distT="0" distB="0" distL="114300" distR="114300" simplePos="0" relativeHeight="251665920" behindDoc="0" locked="0" layoutInCell="1" allowOverlap="1">
            <wp:simplePos x="0" y="0"/>
            <wp:positionH relativeFrom="column">
              <wp:posOffset>-102235</wp:posOffset>
            </wp:positionH>
            <wp:positionV relativeFrom="paragraph">
              <wp:posOffset>1279525</wp:posOffset>
            </wp:positionV>
            <wp:extent cx="97200" cy="90000"/>
            <wp:effectExtent l="0" t="0" r="0" b="5715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200" cy="9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C21C8">
        <w:rPr>
          <w:rFonts w:ascii="Tahoma" w:hAnsi="Tahoma" w:cs="Tahoma"/>
          <w:b/>
          <w:noProof/>
          <w:sz w:val="16"/>
          <w:szCs w:val="16"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-104775</wp:posOffset>
            </wp:positionH>
            <wp:positionV relativeFrom="paragraph">
              <wp:posOffset>1069975</wp:posOffset>
            </wp:positionV>
            <wp:extent cx="90000" cy="82800"/>
            <wp:effectExtent l="0" t="0" r="5715" b="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00" cy="8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C21C8">
        <w:rPr>
          <w:rFonts w:ascii="Tahoma" w:hAnsi="Tahoma" w:cs="Tahoma"/>
          <w:b/>
          <w:noProof/>
          <w:sz w:val="16"/>
          <w:szCs w:val="16"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-104775</wp:posOffset>
            </wp:positionH>
            <wp:positionV relativeFrom="paragraph">
              <wp:posOffset>889000</wp:posOffset>
            </wp:positionV>
            <wp:extent cx="90000" cy="82800"/>
            <wp:effectExtent l="0" t="0" r="5715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00" cy="8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7019">
        <w:rPr>
          <w:rFonts w:ascii="Tahoma" w:hAnsi="Tahoma" w:cs="Tahoma"/>
          <w:b/>
          <w:noProof/>
          <w:sz w:val="16"/>
          <w:szCs w:val="16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-104775</wp:posOffset>
            </wp:positionH>
            <wp:positionV relativeFrom="paragraph">
              <wp:posOffset>708026</wp:posOffset>
            </wp:positionV>
            <wp:extent cx="90000" cy="90000"/>
            <wp:effectExtent l="0" t="0" r="5715" b="5715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00" cy="9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B4DD1" w:rsidRDefault="003B4DD1" w:rsidP="00AC7FAB">
      <w:pPr>
        <w:pStyle w:val="Default"/>
        <w:spacing w:after="311"/>
        <w:ind w:left="360"/>
        <w:jc w:val="center"/>
        <w:rPr>
          <w:rFonts w:ascii="Tahoma" w:hAnsi="Tahoma" w:cs="Tahoma"/>
          <w:b/>
          <w:noProof/>
          <w:sz w:val="16"/>
          <w:szCs w:val="16"/>
        </w:rPr>
      </w:pPr>
    </w:p>
    <w:p w:rsidR="003B4DD1" w:rsidRDefault="003B4DD1" w:rsidP="00AC7FAB">
      <w:pPr>
        <w:pStyle w:val="Default"/>
        <w:spacing w:after="311"/>
        <w:ind w:left="360"/>
        <w:jc w:val="center"/>
        <w:rPr>
          <w:rFonts w:ascii="Tahoma" w:hAnsi="Tahoma" w:cs="Tahoma"/>
          <w:b/>
          <w:noProof/>
          <w:sz w:val="16"/>
          <w:szCs w:val="16"/>
        </w:rPr>
      </w:pPr>
    </w:p>
    <w:p w:rsidR="003B4DD1" w:rsidRDefault="003B4DD1" w:rsidP="00AC7FAB">
      <w:pPr>
        <w:pStyle w:val="Default"/>
        <w:spacing w:after="311"/>
        <w:ind w:left="360"/>
        <w:jc w:val="center"/>
        <w:rPr>
          <w:rFonts w:ascii="Tahoma" w:hAnsi="Tahoma" w:cs="Tahoma"/>
          <w:b/>
          <w:noProof/>
          <w:sz w:val="16"/>
          <w:szCs w:val="16"/>
        </w:rPr>
      </w:pPr>
    </w:p>
    <w:p w:rsidR="00E7310C" w:rsidRPr="00E7310C" w:rsidRDefault="00E7310C" w:rsidP="00E7310C">
      <w:pPr>
        <w:pStyle w:val="Default"/>
        <w:spacing w:after="311"/>
        <w:rPr>
          <w:rFonts w:ascii="Tahoma" w:hAnsi="Tahoma" w:cs="Tahoma"/>
          <w:sz w:val="22"/>
          <w:szCs w:val="22"/>
          <w:lang w:val="en-IN"/>
        </w:rPr>
      </w:pPr>
      <w:r>
        <w:rPr>
          <w:rFonts w:ascii="Tahoma" w:hAnsi="Tahoma" w:cs="Tahoma"/>
          <w:sz w:val="22"/>
          <w:szCs w:val="22"/>
          <w:lang w:val="en-IN"/>
        </w:rPr>
        <w:t xml:space="preserve">                                                                   </w:t>
      </w:r>
      <w:r w:rsidRPr="00E7310C">
        <w:rPr>
          <w:rFonts w:ascii="Tahoma" w:hAnsi="Tahoma" w:cs="Tahoma"/>
          <w:sz w:val="22"/>
          <w:szCs w:val="22"/>
          <w:lang w:val="en-IN"/>
        </w:rPr>
        <w:t>Backup/Restore Success Rates (%)</w:t>
      </w:r>
    </w:p>
    <w:p w:rsidR="009D7696" w:rsidRPr="00AC7FAB" w:rsidRDefault="009D7696" w:rsidP="00E7310C">
      <w:pPr>
        <w:pStyle w:val="Default"/>
        <w:spacing w:after="311"/>
        <w:jc w:val="center"/>
        <w:rPr>
          <w:rFonts w:ascii="Tahoma" w:hAnsi="Tahoma" w:cs="Tahoma"/>
          <w:color w:val="auto"/>
          <w:sz w:val="22"/>
          <w:szCs w:val="22"/>
        </w:rPr>
      </w:pPr>
    </w:p>
    <w:p w:rsidR="00FB7406" w:rsidRPr="0013335F" w:rsidRDefault="00FB7406" w:rsidP="00C300A9">
      <w:pPr>
        <w:pStyle w:val="Heading1"/>
        <w:rPr>
          <w:rFonts w:ascii="Tahoma" w:hAnsi="Tahoma" w:cs="Tahoma"/>
        </w:rPr>
      </w:pPr>
      <w:bookmarkStart w:id="13" w:name="_Toc487638459"/>
      <w:bookmarkStart w:id="14" w:name="_Toc528334843"/>
      <w:r w:rsidRPr="0013335F">
        <w:rPr>
          <w:rFonts w:ascii="Tahoma" w:hAnsi="Tahoma" w:cs="Tahoma"/>
        </w:rPr>
        <w:lastRenderedPageBreak/>
        <w:t>Capacity License Monitoring</w:t>
      </w:r>
      <w:bookmarkEnd w:id="13"/>
      <w:bookmarkEnd w:id="14"/>
    </w:p>
    <w:p w:rsidR="00FB7406" w:rsidRPr="0013335F" w:rsidRDefault="00FB7406">
      <w:pPr>
        <w:rPr>
          <w:rFonts w:ascii="Tahoma" w:hAnsi="Tahoma" w:cs="Tahoma"/>
          <w:b/>
          <w:bCs/>
          <w:iCs/>
          <w:sz w:val="28"/>
          <w:szCs w:val="28"/>
        </w:rPr>
      </w:pPr>
    </w:p>
    <w:p w:rsidR="00FB7406" w:rsidRPr="0013335F" w:rsidRDefault="00231B32">
      <w:pPr>
        <w:rPr>
          <w:rFonts w:ascii="Tahoma" w:hAnsi="Tahoma" w:cs="Tahoma"/>
          <w:bCs/>
          <w:iCs/>
        </w:rPr>
      </w:pPr>
      <w:r>
        <w:rPr>
          <w:rFonts w:ascii="Tahoma" w:hAnsi="Tahoma" w:cs="Tahoma"/>
          <w:bCs/>
          <w:iCs/>
        </w:rPr>
        <w:t xml:space="preserve">ESP </w:t>
      </w:r>
      <w:r w:rsidR="00F30E02" w:rsidRPr="0013335F">
        <w:rPr>
          <w:rFonts w:ascii="Tahoma" w:hAnsi="Tahoma" w:cs="Tahoma"/>
          <w:bCs/>
          <w:iCs/>
        </w:rPr>
        <w:t>Quarterly</w:t>
      </w:r>
      <w:r w:rsidR="00A23CFD" w:rsidRPr="0013335F">
        <w:rPr>
          <w:rFonts w:ascii="Tahoma" w:hAnsi="Tahoma" w:cs="Tahoma"/>
          <w:bCs/>
          <w:iCs/>
        </w:rPr>
        <w:t xml:space="preserve"> </w:t>
      </w:r>
      <w:r>
        <w:rPr>
          <w:rFonts w:ascii="Tahoma" w:hAnsi="Tahoma" w:cs="Tahoma"/>
          <w:bCs/>
          <w:iCs/>
        </w:rPr>
        <w:t xml:space="preserve">Business Reviews </w:t>
      </w:r>
      <w:r w:rsidR="009641EE" w:rsidRPr="0013335F">
        <w:rPr>
          <w:rFonts w:ascii="Tahoma" w:hAnsi="Tahoma" w:cs="Tahoma"/>
          <w:bCs/>
          <w:iCs/>
        </w:rPr>
        <w:t xml:space="preserve">will track and monitor </w:t>
      </w:r>
      <w:r w:rsidR="004C5587" w:rsidRPr="008218DE">
        <w:rPr>
          <w:rFonts w:ascii="Tahoma" w:hAnsi="Tahoma" w:cs="Tahoma"/>
          <w:sz w:val="22"/>
        </w:rPr>
        <w:t>${CustomerName}</w:t>
      </w:r>
      <w:r>
        <w:rPr>
          <w:rFonts w:ascii="Tahoma" w:hAnsi="Tahoma" w:cs="Tahoma"/>
          <w:bCs/>
          <w:iCs/>
        </w:rPr>
        <w:t>’s license usage over time</w:t>
      </w:r>
      <w:r>
        <w:rPr>
          <w:rFonts w:ascii="Tahoma" w:hAnsi="Tahoma" w:cs="Tahoma"/>
          <w:bCs/>
          <w:iCs/>
        </w:rPr>
        <w:br/>
      </w:r>
    </w:p>
    <w:p w:rsidR="00955E10" w:rsidRPr="0013335F" w:rsidRDefault="00955E10">
      <w:pPr>
        <w:rPr>
          <w:rFonts w:ascii="Tahoma" w:hAnsi="Tahoma" w:cs="Tahoma"/>
          <w:bCs/>
          <w:iCs/>
        </w:rPr>
      </w:pPr>
    </w:p>
    <w:p w:rsidR="00FB7406" w:rsidRPr="0013335F" w:rsidRDefault="004F3196" w:rsidP="008F5B62">
      <w:pPr>
        <w:jc w:val="center"/>
        <w:rPr>
          <w:rFonts w:ascii="Tahoma" w:hAnsi="Tahoma" w:cs="Tahoma"/>
          <w:bCs/>
          <w:iCs/>
        </w:rPr>
      </w:pPr>
      <w:r>
        <w:rPr>
          <w:rFonts w:ascii="Tahoma" w:hAnsi="Tahoma" w:cs="Tahoma"/>
          <w:bCs/>
          <w:iCs/>
          <w:noProof/>
        </w:rPr>
        <w:drawing>
          <wp:inline distT="0" distB="0" distL="0" distR="0">
            <wp:extent cx="7458075" cy="3362325"/>
            <wp:effectExtent l="0" t="0" r="0" b="0"/>
            <wp:docPr id="25" name="Chart 2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3E3DEB" w:rsidRPr="0013335F" w:rsidRDefault="003E3DEB">
      <w:pPr>
        <w:rPr>
          <w:rFonts w:ascii="Tahoma" w:hAnsi="Tahoma" w:cs="Tahoma"/>
          <w:bCs/>
          <w:iCs/>
        </w:rPr>
      </w:pPr>
    </w:p>
    <w:p w:rsidR="008D6902" w:rsidRPr="0013335F" w:rsidRDefault="008D6902">
      <w:pPr>
        <w:rPr>
          <w:rFonts w:ascii="Tahoma" w:hAnsi="Tahoma" w:cs="Tahoma"/>
          <w:bCs/>
          <w:iCs/>
        </w:rPr>
      </w:pPr>
    </w:p>
    <w:p w:rsidR="007D370C" w:rsidRPr="0013335F" w:rsidRDefault="001A0EE5">
      <w:pPr>
        <w:rPr>
          <w:rFonts w:ascii="Tahoma" w:hAnsi="Tahoma" w:cs="Tahoma"/>
          <w:bCs/>
          <w:iCs/>
        </w:rPr>
      </w:pPr>
      <w:r>
        <w:rPr>
          <w:rFonts w:ascii="Tahoma" w:hAnsi="Tahoma" w:cs="Tahoma"/>
          <w:bCs/>
          <w:iCs/>
          <w:noProof/>
        </w:rPr>
        <w:drawing>
          <wp:anchor distT="0" distB="0" distL="114300" distR="114300" simplePos="0" relativeHeight="251644416" behindDoc="0" locked="0" layoutInCell="1" allowOverlap="1">
            <wp:simplePos x="0" y="0"/>
            <wp:positionH relativeFrom="column">
              <wp:posOffset>5638800</wp:posOffset>
            </wp:positionH>
            <wp:positionV relativeFrom="paragraph">
              <wp:posOffset>9525</wp:posOffset>
            </wp:positionV>
            <wp:extent cx="3409950" cy="1276350"/>
            <wp:effectExtent l="0" t="0" r="0" b="0"/>
            <wp:wrapSquare wrapText="bothSides"/>
            <wp:docPr id="26" name="Chart 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F5B62" w:rsidRPr="00116F20" w:rsidRDefault="00231B32" w:rsidP="00E015EC">
      <w:pPr>
        <w:pStyle w:val="ListParagraph"/>
        <w:numPr>
          <w:ilvl w:val="0"/>
          <w:numId w:val="1"/>
        </w:numPr>
        <w:rPr>
          <w:rFonts w:ascii="Tahoma" w:hAnsi="Tahoma" w:cs="Tahoma"/>
          <w:bCs/>
          <w:iCs/>
          <w:sz w:val="22"/>
          <w:szCs w:val="22"/>
        </w:rPr>
      </w:pPr>
      <w:r w:rsidRPr="00116F20">
        <w:rPr>
          <w:rFonts w:ascii="Tahoma" w:hAnsi="Tahoma" w:cs="Tahoma"/>
          <w:bCs/>
          <w:iCs/>
          <w:sz w:val="22"/>
          <w:szCs w:val="22"/>
        </w:rPr>
        <w:t>Currently</w:t>
      </w:r>
      <w:r w:rsidR="006E6192">
        <w:rPr>
          <w:rFonts w:ascii="Tahoma" w:hAnsi="Tahoma" w:cs="Tahoma"/>
          <w:bCs/>
          <w:iCs/>
          <w:sz w:val="22"/>
          <w:szCs w:val="22"/>
        </w:rPr>
        <w:t xml:space="preserve"> ${UsedPercentage}</w:t>
      </w:r>
      <w:r w:rsidR="004F21E8" w:rsidRPr="00116F20">
        <w:rPr>
          <w:rFonts w:ascii="Tahoma" w:hAnsi="Tahoma" w:cs="Tahoma"/>
          <w:bCs/>
          <w:iCs/>
          <w:sz w:val="22"/>
          <w:szCs w:val="22"/>
        </w:rPr>
        <w:t xml:space="preserve">% </w:t>
      </w:r>
      <w:r w:rsidRPr="00116F20">
        <w:rPr>
          <w:rFonts w:ascii="Tahoma" w:hAnsi="Tahoma" w:cs="Tahoma"/>
          <w:bCs/>
          <w:iCs/>
          <w:sz w:val="22"/>
          <w:szCs w:val="22"/>
        </w:rPr>
        <w:t>or</w:t>
      </w:r>
      <w:r w:rsidR="006E6192">
        <w:rPr>
          <w:rFonts w:ascii="Tahoma" w:hAnsi="Tahoma" w:cs="Tahoma"/>
          <w:bCs/>
          <w:iCs/>
          <w:sz w:val="22"/>
          <w:szCs w:val="22"/>
        </w:rPr>
        <w:t xml:space="preserve"> ${UsedData}</w:t>
      </w:r>
      <w:r w:rsidR="008F5B62" w:rsidRPr="00116F20">
        <w:rPr>
          <w:rFonts w:ascii="Tahoma" w:hAnsi="Tahoma" w:cs="Tahoma"/>
          <w:bCs/>
          <w:iCs/>
          <w:sz w:val="22"/>
          <w:szCs w:val="22"/>
        </w:rPr>
        <w:t>TB of DPE utilized (</w:t>
      </w:r>
      <w:r w:rsidR="006E6192" w:rsidRPr="006E6192">
        <w:rPr>
          <w:rFonts w:ascii="Tahoma" w:hAnsi="Tahoma" w:cs="Tahoma"/>
          <w:bCs/>
          <w:iCs/>
          <w:sz w:val="22"/>
          <w:szCs w:val="22"/>
        </w:rPr>
        <w:t>${TotalData}</w:t>
      </w:r>
      <w:r w:rsidR="008F5B62" w:rsidRPr="00116F20">
        <w:rPr>
          <w:rFonts w:ascii="Tahoma" w:hAnsi="Tahoma" w:cs="Tahoma"/>
          <w:bCs/>
          <w:iCs/>
          <w:sz w:val="22"/>
          <w:szCs w:val="22"/>
        </w:rPr>
        <w:t>TB Total)</w:t>
      </w:r>
    </w:p>
    <w:p w:rsidR="00D538ED" w:rsidRPr="001F1E14" w:rsidRDefault="00D538ED" w:rsidP="001F1E14">
      <w:pPr>
        <w:pStyle w:val="ListParagraph"/>
        <w:rPr>
          <w:rFonts w:ascii="Tahoma" w:hAnsi="Tahoma" w:cs="Tahoma"/>
          <w:bCs/>
          <w:iCs/>
          <w:sz w:val="22"/>
          <w:szCs w:val="22"/>
        </w:rPr>
      </w:pPr>
    </w:p>
    <w:p w:rsidR="00CB573A" w:rsidRPr="00CB573A" w:rsidRDefault="008A201F" w:rsidP="00193F6A">
      <w:pPr>
        <w:pStyle w:val="ListParagraph"/>
        <w:numPr>
          <w:ilvl w:val="0"/>
          <w:numId w:val="1"/>
        </w:numPr>
        <w:rPr>
          <w:rFonts w:ascii="Tahoma" w:hAnsi="Tahoma" w:cs="Tahoma"/>
          <w:b/>
          <w:sz w:val="32"/>
        </w:rPr>
      </w:pPr>
      <w:r w:rsidRPr="001F1E14">
        <w:rPr>
          <w:rFonts w:ascii="Tahoma" w:hAnsi="Tahoma" w:cs="Tahoma"/>
          <w:bCs/>
          <w:iCs/>
          <w:sz w:val="22"/>
          <w:szCs w:val="22"/>
        </w:rPr>
        <w:t xml:space="preserve">A </w:t>
      </w:r>
      <w:r w:rsidR="00DE5313" w:rsidRPr="00DE5313">
        <w:rPr>
          <w:rFonts w:ascii="Tahoma" w:hAnsi="Tahoma" w:cs="Tahoma"/>
          <w:bCs/>
          <w:iCs/>
          <w:sz w:val="22"/>
          <w:szCs w:val="22"/>
        </w:rPr>
        <w:t>${Q2UsedDiffNumber}</w:t>
      </w:r>
      <w:r w:rsidR="004E4DC5" w:rsidRPr="001F1E14">
        <w:rPr>
          <w:rFonts w:ascii="Tahoma" w:hAnsi="Tahoma" w:cs="Tahoma"/>
          <w:bCs/>
          <w:iCs/>
          <w:sz w:val="22"/>
          <w:szCs w:val="22"/>
        </w:rPr>
        <w:t>TB f</w:t>
      </w:r>
      <w:r w:rsidR="008D6902" w:rsidRPr="001F1E14">
        <w:rPr>
          <w:rFonts w:ascii="Tahoma" w:hAnsi="Tahoma" w:cs="Tahoma"/>
          <w:bCs/>
          <w:iCs/>
          <w:sz w:val="22"/>
          <w:szCs w:val="22"/>
        </w:rPr>
        <w:t xml:space="preserve">ront end </w:t>
      </w:r>
      <w:r w:rsidR="005547EE" w:rsidRPr="001F1E14">
        <w:rPr>
          <w:rFonts w:ascii="Tahoma" w:hAnsi="Tahoma" w:cs="Tahoma"/>
          <w:bCs/>
          <w:iCs/>
          <w:sz w:val="22"/>
          <w:szCs w:val="22"/>
        </w:rPr>
        <w:t xml:space="preserve">data </w:t>
      </w:r>
      <w:r w:rsidR="00DE5313" w:rsidRPr="00DE5313">
        <w:rPr>
          <w:rFonts w:ascii="Tahoma" w:hAnsi="Tahoma" w:cs="Tahoma"/>
          <w:bCs/>
          <w:iCs/>
          <w:sz w:val="22"/>
          <w:szCs w:val="22"/>
        </w:rPr>
        <w:t>${Q2UsedDiffVerb}</w:t>
      </w:r>
      <w:r w:rsidR="00DC5801" w:rsidRPr="00DE5313">
        <w:rPr>
          <w:rFonts w:ascii="Tahoma" w:hAnsi="Tahoma" w:cs="Tahoma"/>
          <w:bCs/>
          <w:iCs/>
          <w:sz w:val="22"/>
          <w:szCs w:val="22"/>
        </w:rPr>
        <w:t xml:space="preserve"> </w:t>
      </w:r>
      <w:r w:rsidR="004E4DC5" w:rsidRPr="001F1E14">
        <w:rPr>
          <w:rFonts w:ascii="Tahoma" w:hAnsi="Tahoma" w:cs="Tahoma"/>
          <w:bCs/>
          <w:iCs/>
          <w:sz w:val="22"/>
          <w:szCs w:val="22"/>
        </w:rPr>
        <w:t xml:space="preserve">since </w:t>
      </w:r>
      <w:r w:rsidR="00116F20" w:rsidRPr="001F1E14">
        <w:rPr>
          <w:rFonts w:ascii="Tahoma" w:hAnsi="Tahoma" w:cs="Tahoma"/>
          <w:bCs/>
          <w:iCs/>
          <w:sz w:val="22"/>
          <w:szCs w:val="22"/>
        </w:rPr>
        <w:t>the previous quarter</w:t>
      </w:r>
    </w:p>
    <w:p w:rsidR="00CB573A" w:rsidRPr="00CB573A" w:rsidRDefault="00CB573A" w:rsidP="00CB573A">
      <w:pPr>
        <w:pStyle w:val="ListParagraph"/>
        <w:rPr>
          <w:rFonts w:ascii="Tahoma" w:hAnsi="Tahoma" w:cs="Tahoma"/>
          <w:bCs/>
          <w:iCs/>
          <w:sz w:val="22"/>
        </w:rPr>
      </w:pPr>
    </w:p>
    <w:p w:rsidR="008435F7" w:rsidRDefault="00CB573A" w:rsidP="00193F6A">
      <w:pPr>
        <w:pStyle w:val="ListParagraph"/>
        <w:numPr>
          <w:ilvl w:val="0"/>
          <w:numId w:val="1"/>
        </w:numPr>
        <w:rPr>
          <w:rFonts w:ascii="Tahoma" w:hAnsi="Tahoma" w:cs="Tahoma"/>
          <w:b/>
          <w:sz w:val="32"/>
        </w:rPr>
      </w:pPr>
      <w:r>
        <w:rPr>
          <w:rFonts w:ascii="Tahoma" w:hAnsi="Tahoma" w:cs="Tahoma"/>
          <w:bCs/>
          <w:iCs/>
          <w:sz w:val="22"/>
        </w:rPr>
        <w:t xml:space="preserve">DAE license has been ${DAEVerb} to ${DAEUsageData}TB usage </w:t>
      </w:r>
      <w:r>
        <w:rPr>
          <w:rFonts w:ascii="Tahoma" w:hAnsi="Tahoma" w:cs="Tahoma"/>
          <w:bCs/>
          <w:iCs/>
          <w:sz w:val="22"/>
        </w:rPr>
        <w:lastRenderedPageBreak/>
        <w:t>(${DAETotal}TB Total)</w:t>
      </w:r>
      <w:r w:rsidR="00A36D7B">
        <w:rPr>
          <w:rFonts w:ascii="Tahoma" w:hAnsi="Tahoma" w:cs="Tahoma"/>
          <w:bCs/>
          <w:iCs/>
          <w:sz w:val="22"/>
        </w:rPr>
        <w:br/>
      </w:r>
      <w:bookmarkStart w:id="15" w:name="_Toc487638460"/>
    </w:p>
    <w:p w:rsidR="008850DB" w:rsidRDefault="008850DB">
      <w:pPr>
        <w:rPr>
          <w:rFonts w:ascii="Tahoma" w:hAnsi="Tahoma" w:cs="Tahoma"/>
          <w:b/>
          <w:sz w:val="32"/>
        </w:rPr>
      </w:pPr>
      <w:r>
        <w:rPr>
          <w:rFonts w:ascii="Tahoma" w:hAnsi="Tahoma" w:cs="Tahoma"/>
          <w:b/>
          <w:sz w:val="32"/>
        </w:rPr>
        <w:br w:type="page"/>
      </w:r>
    </w:p>
    <w:p w:rsidR="00193F6A" w:rsidRPr="008435F7" w:rsidRDefault="00193F6A" w:rsidP="008435F7">
      <w:pPr>
        <w:rPr>
          <w:rFonts w:ascii="Tahoma" w:hAnsi="Tahoma" w:cs="Tahoma"/>
          <w:b/>
          <w:sz w:val="32"/>
        </w:rPr>
      </w:pPr>
      <w:r w:rsidRPr="008435F7">
        <w:rPr>
          <w:rFonts w:ascii="Tahoma" w:hAnsi="Tahoma" w:cs="Tahoma"/>
          <w:b/>
          <w:sz w:val="32"/>
        </w:rPr>
        <w:lastRenderedPageBreak/>
        <w:t>Client Change Rates</w:t>
      </w:r>
      <w:bookmarkEnd w:id="15"/>
    </w:p>
    <w:p w:rsidR="00193F6A" w:rsidRPr="0013335F" w:rsidRDefault="00193F6A" w:rsidP="00193F6A">
      <w:pPr>
        <w:rPr>
          <w:rFonts w:ascii="Tahoma" w:hAnsi="Tahoma" w:cs="Tahoma"/>
        </w:rPr>
      </w:pPr>
    </w:p>
    <w:p w:rsidR="00193F6A" w:rsidRPr="001F1E14" w:rsidRDefault="00193F6A" w:rsidP="00193F6A">
      <w:pPr>
        <w:rPr>
          <w:rFonts w:ascii="Tahoma" w:hAnsi="Tahoma" w:cs="Tahoma"/>
          <w:bCs/>
          <w:iCs/>
        </w:rPr>
      </w:pPr>
      <w:r w:rsidRPr="001F1E14">
        <w:rPr>
          <w:rFonts w:ascii="Tahoma" w:hAnsi="Tahoma" w:cs="Tahoma"/>
          <w:bCs/>
          <w:iCs/>
        </w:rPr>
        <w:t>Clients with notable changes in th</w:t>
      </w:r>
      <w:r w:rsidR="00462256">
        <w:rPr>
          <w:rFonts w:ascii="Tahoma" w:hAnsi="Tahoma" w:cs="Tahoma"/>
          <w:bCs/>
          <w:iCs/>
        </w:rPr>
        <w:t xml:space="preserve">e ‘Last Full Backup’ size (&gt;= </w:t>
      </w:r>
      <w:r w:rsidR="00462256" w:rsidRPr="005B38B6">
        <w:rPr>
          <w:rFonts w:ascii="Tahoma" w:hAnsi="Tahoma" w:cs="Tahoma"/>
          <w:bCs/>
          <w:iCs/>
          <w:color w:val="FF0000"/>
        </w:rPr>
        <w:t>4</w:t>
      </w:r>
      <w:r w:rsidR="00A36D7B" w:rsidRPr="005B38B6">
        <w:rPr>
          <w:rFonts w:ascii="Tahoma" w:hAnsi="Tahoma" w:cs="Tahoma"/>
          <w:bCs/>
          <w:iCs/>
          <w:color w:val="FF0000"/>
        </w:rPr>
        <w:t>00G</w:t>
      </w:r>
      <w:r w:rsidRPr="005B38B6">
        <w:rPr>
          <w:rFonts w:ascii="Tahoma" w:hAnsi="Tahoma" w:cs="Tahoma"/>
          <w:bCs/>
          <w:iCs/>
          <w:color w:val="FF0000"/>
        </w:rPr>
        <w:t>B</w:t>
      </w:r>
      <w:r w:rsidRPr="001F1E14">
        <w:rPr>
          <w:rFonts w:ascii="Tahoma" w:hAnsi="Tahoma" w:cs="Tahoma"/>
          <w:bCs/>
          <w:iCs/>
        </w:rPr>
        <w:t>), between</w:t>
      </w:r>
      <w:r w:rsidR="00AE47C4">
        <w:rPr>
          <w:rFonts w:ascii="Tahoma" w:hAnsi="Tahoma" w:cs="Tahoma"/>
          <w:bCs/>
          <w:iCs/>
        </w:rPr>
        <w:t xml:space="preserve"> </w:t>
      </w:r>
      <w:r w:rsidR="00CA18E5">
        <w:rPr>
          <w:rFonts w:ascii="Tahoma" w:hAnsi="Tahoma" w:cs="Tahoma"/>
          <w:bCs/>
          <w:iCs/>
        </w:rPr>
        <w:t>${Quarter2} &amp;</w:t>
      </w:r>
      <w:r w:rsidRPr="001F1E14">
        <w:rPr>
          <w:rFonts w:ascii="Tahoma" w:hAnsi="Tahoma" w:cs="Tahoma"/>
          <w:bCs/>
          <w:iCs/>
        </w:rPr>
        <w:t xml:space="preserve"> </w:t>
      </w:r>
      <w:r w:rsidR="00D93B04" w:rsidRPr="00D93B04">
        <w:rPr>
          <w:rFonts w:ascii="Tahoma" w:hAnsi="Tahoma" w:cs="Tahoma"/>
          <w:sz w:val="22"/>
          <w:szCs w:val="22"/>
          <w:lang w:val="en-GB"/>
        </w:rPr>
        <w:t>${Quarter1}</w:t>
      </w:r>
    </w:p>
    <w:p w:rsidR="00193F6A" w:rsidRPr="00913471" w:rsidRDefault="00193F6A" w:rsidP="00193F6A">
      <w:pPr>
        <w:rPr>
          <w:rFonts w:ascii="Tahoma" w:hAnsi="Tahoma" w:cs="Tahoma"/>
          <w:bCs/>
          <w:iCs/>
          <w:sz w:val="16"/>
        </w:rPr>
      </w:pPr>
    </w:p>
    <w:tbl>
      <w:tblPr>
        <w:tblW w:w="14025" w:type="dxa"/>
        <w:tblInd w:w="113" w:type="dxa"/>
        <w:tblLook w:val="04A0" w:firstRow="1" w:lastRow="0" w:firstColumn="1" w:lastColumn="0" w:noHBand="0" w:noVBand="1"/>
      </w:tblPr>
      <w:tblGrid>
        <w:gridCol w:w="2438"/>
        <w:gridCol w:w="1984"/>
        <w:gridCol w:w="1814"/>
        <w:gridCol w:w="1746"/>
        <w:gridCol w:w="2324"/>
        <w:gridCol w:w="1316"/>
        <w:gridCol w:w="1332"/>
        <w:gridCol w:w="1071"/>
      </w:tblGrid>
      <w:tr w:rsidR="00B618B8" w:rsidRPr="00193F6A" w:rsidTr="001919DE">
        <w:trPr>
          <w:trHeight w:val="300"/>
        </w:trPr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00B0F0"/>
            <w:vAlign w:val="center"/>
            <w:hideMark/>
          </w:tcPr>
          <w:p w:rsidR="00200E6F" w:rsidRPr="00B618B8" w:rsidRDefault="00200E6F" w:rsidP="00913471">
            <w:pPr>
              <w:jc w:val="center"/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</w:pPr>
            <w:r w:rsidRPr="00B618B8"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  <w:t>Client</w:t>
            </w:r>
          </w:p>
        </w:tc>
        <w:tc>
          <w:tcPr>
            <w:tcW w:w="1984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00B0F0"/>
            <w:vAlign w:val="center"/>
            <w:hideMark/>
          </w:tcPr>
          <w:p w:rsidR="00200E6F" w:rsidRPr="00B618B8" w:rsidRDefault="00200E6F" w:rsidP="00913471">
            <w:pPr>
              <w:jc w:val="center"/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</w:pPr>
            <w:r w:rsidRPr="00B618B8"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  <w:t>Agent</w:t>
            </w:r>
          </w:p>
        </w:tc>
        <w:tc>
          <w:tcPr>
            <w:tcW w:w="1814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00B0F0"/>
            <w:vAlign w:val="center"/>
            <w:hideMark/>
          </w:tcPr>
          <w:p w:rsidR="00200E6F" w:rsidRPr="00B618B8" w:rsidRDefault="00200E6F" w:rsidP="00913471">
            <w:pPr>
              <w:jc w:val="center"/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</w:pPr>
            <w:r w:rsidRPr="00B618B8"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  <w:t>Instance</w:t>
            </w:r>
          </w:p>
        </w:tc>
        <w:tc>
          <w:tcPr>
            <w:tcW w:w="1746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00B0F0"/>
            <w:vAlign w:val="center"/>
            <w:hideMark/>
          </w:tcPr>
          <w:p w:rsidR="00200E6F" w:rsidRPr="00B618B8" w:rsidRDefault="00200E6F" w:rsidP="00913471">
            <w:pPr>
              <w:jc w:val="center"/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</w:pPr>
            <w:r w:rsidRPr="00B618B8"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  <w:t>Backup Set</w:t>
            </w:r>
          </w:p>
        </w:tc>
        <w:tc>
          <w:tcPr>
            <w:tcW w:w="2324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00B0F0"/>
            <w:vAlign w:val="center"/>
            <w:hideMark/>
          </w:tcPr>
          <w:p w:rsidR="00200E6F" w:rsidRPr="00B618B8" w:rsidRDefault="00200E6F" w:rsidP="00913471">
            <w:pPr>
              <w:jc w:val="center"/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</w:pPr>
            <w:r w:rsidRPr="00B618B8"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  <w:t>Subclient</w:t>
            </w:r>
          </w:p>
        </w:tc>
        <w:tc>
          <w:tcPr>
            <w:tcW w:w="1316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00B0F0"/>
            <w:vAlign w:val="center"/>
            <w:hideMark/>
          </w:tcPr>
          <w:p w:rsidR="00200E6F" w:rsidRPr="00B618B8" w:rsidRDefault="00200E6F" w:rsidP="00913471">
            <w:pPr>
              <w:jc w:val="center"/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</w:pPr>
            <w:r w:rsidRPr="00B618B8"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  <w:t>Job Size (</w:t>
            </w:r>
            <w:r w:rsidRPr="00B618B8"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  <w:fldChar w:fldCharType="begin"/>
            </w:r>
            <w:r w:rsidRPr="00B618B8"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  <w:instrText xml:space="preserve"> LINK </w:instrText>
            </w:r>
            <w:r w:rsidR="00462256"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  <w:instrText xml:space="preserve">Excel.Sheet.12 C:\\BCSReports\\ReportData.xlsx "Customer Info!R20C2" </w:instrText>
            </w:r>
            <w:r w:rsidRPr="00B618B8"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  <w:instrText xml:space="preserve">\a \t  \* MERGEFORMAT </w:instrText>
            </w:r>
            <w:r w:rsidRPr="00B618B8"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  <w:fldChar w:fldCharType="separate"/>
            </w:r>
            <w:r w:rsidR="00462256" w:rsidRPr="00462256"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  <w:t>Q1</w:t>
            </w:r>
            <w:r w:rsidRPr="00B618B8"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  <w:fldChar w:fldCharType="end"/>
            </w:r>
            <w:r w:rsidRPr="00B618B8"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  <w:t>)</w:t>
            </w:r>
          </w:p>
        </w:tc>
        <w:tc>
          <w:tcPr>
            <w:tcW w:w="1332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00B0F0"/>
            <w:vAlign w:val="center"/>
            <w:hideMark/>
          </w:tcPr>
          <w:p w:rsidR="00200E6F" w:rsidRPr="00B618B8" w:rsidRDefault="00200E6F" w:rsidP="00913471">
            <w:pPr>
              <w:jc w:val="center"/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</w:pPr>
            <w:r w:rsidRPr="00B618B8"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  <w:t>Job Size (</w:t>
            </w:r>
            <w:r w:rsidRPr="00B618B8"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  <w:fldChar w:fldCharType="begin"/>
            </w:r>
            <w:r w:rsidRPr="00B618B8"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  <w:instrText xml:space="preserve"> LINK </w:instrText>
            </w:r>
            <w:r w:rsidR="00462256"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  <w:instrText xml:space="preserve">Excel.Sheet.12 C:\\BCSReports\\ReportData.xlsx "Customer Info!R19C2" </w:instrText>
            </w:r>
            <w:r w:rsidRPr="00B618B8"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  <w:instrText xml:space="preserve">\a \t  \* MERGEFORMAT </w:instrText>
            </w:r>
            <w:r w:rsidRPr="00B618B8"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  <w:fldChar w:fldCharType="separate"/>
            </w:r>
            <w:r w:rsidR="00462256" w:rsidRPr="00462256"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  <w:t>Q2</w:t>
            </w:r>
            <w:r w:rsidRPr="00B618B8"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  <w:fldChar w:fldCharType="end"/>
            </w:r>
            <w:r w:rsidRPr="00B618B8"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  <w:t>)</w:t>
            </w:r>
          </w:p>
        </w:tc>
        <w:tc>
          <w:tcPr>
            <w:tcW w:w="1071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00B0F0"/>
            <w:vAlign w:val="center"/>
            <w:hideMark/>
          </w:tcPr>
          <w:p w:rsidR="00200E6F" w:rsidRPr="00B618B8" w:rsidRDefault="00200E6F" w:rsidP="00913471">
            <w:pPr>
              <w:jc w:val="center"/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</w:pPr>
            <w:r w:rsidRPr="00B618B8">
              <w:rPr>
                <w:rFonts w:ascii="Tahoma" w:hAnsi="Tahoma" w:cs="Tahoma"/>
                <w:b/>
                <w:color w:val="FFFFFF" w:themeColor="background1"/>
                <w:sz w:val="20"/>
                <w:szCs w:val="20"/>
              </w:rPr>
              <w:t>Change</w:t>
            </w:r>
          </w:p>
        </w:tc>
      </w:tr>
      <w:tr w:rsidR="00462256" w:rsidRPr="00193F6A" w:rsidTr="00462256">
        <w:trPr>
          <w:trHeight w:val="397"/>
        </w:trPr>
        <w:tc>
          <w:tcPr>
            <w:tcW w:w="2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62256" w:rsidRDefault="00462256" w:rsidP="00462256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62256" w:rsidRDefault="00462256" w:rsidP="00462256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62256" w:rsidRDefault="00462256" w:rsidP="00462256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7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62256" w:rsidRDefault="00462256" w:rsidP="00462256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62256" w:rsidRDefault="00462256" w:rsidP="00462256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62256" w:rsidRDefault="00462256" w:rsidP="00462256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62256" w:rsidRDefault="00462256" w:rsidP="00462256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62256" w:rsidRDefault="00462256" w:rsidP="00462256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</w:tr>
      <w:tr w:rsidR="00462256" w:rsidRPr="00193F6A" w:rsidTr="00CE3E23">
        <w:trPr>
          <w:trHeight w:val="397"/>
        </w:trPr>
        <w:tc>
          <w:tcPr>
            <w:tcW w:w="24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462256" w:rsidRDefault="00462256" w:rsidP="00462256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462256" w:rsidRDefault="00462256" w:rsidP="00462256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462256" w:rsidRDefault="00462256" w:rsidP="00462256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462256" w:rsidRDefault="00462256" w:rsidP="00462256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2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462256" w:rsidRDefault="00462256" w:rsidP="00462256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462256" w:rsidRDefault="00462256" w:rsidP="00462256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462256" w:rsidRDefault="00462256" w:rsidP="00462256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462256" w:rsidRDefault="00462256" w:rsidP="00462256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</w:tr>
      <w:tr w:rsidR="00CE3E23" w:rsidRPr="00193F6A" w:rsidTr="00462256">
        <w:trPr>
          <w:trHeight w:val="397"/>
        </w:trPr>
        <w:tc>
          <w:tcPr>
            <w:tcW w:w="24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2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</w:tr>
      <w:tr w:rsidR="00CE3E23" w:rsidRPr="00193F6A" w:rsidTr="00CE3E23">
        <w:trPr>
          <w:trHeight w:val="397"/>
        </w:trPr>
        <w:tc>
          <w:tcPr>
            <w:tcW w:w="24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2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</w:tr>
      <w:tr w:rsidR="00CE3E23" w:rsidRPr="00193F6A" w:rsidTr="00462256">
        <w:trPr>
          <w:trHeight w:val="397"/>
        </w:trPr>
        <w:tc>
          <w:tcPr>
            <w:tcW w:w="24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2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5B38B6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5B38B6">
              <w:rPr>
                <w:rFonts w:ascii="Calibri" w:hAnsi="Calibri"/>
                <w:noProof/>
                <w:color w:val="000000"/>
                <w:sz w:val="20"/>
                <w:szCs w:val="20"/>
                <w:lang w:val="en-GB" w:eastAsia="en-GB"/>
              </w:rPr>
              <mc:AlternateContent>
                <mc:Choice Requires="wps">
                  <w:drawing>
                    <wp:anchor distT="45720" distB="45720" distL="114300" distR="114300" simplePos="0" relativeHeight="251645440" behindDoc="0" locked="0" layoutInCell="1" allowOverlap="1">
                      <wp:simplePos x="0" y="0"/>
                      <wp:positionH relativeFrom="column">
                        <wp:posOffset>-4319905</wp:posOffset>
                      </wp:positionH>
                      <wp:positionV relativeFrom="paragraph">
                        <wp:posOffset>106680</wp:posOffset>
                      </wp:positionV>
                      <wp:extent cx="7715250" cy="2571750"/>
                      <wp:effectExtent l="0" t="0" r="19050" b="19050"/>
                      <wp:wrapNone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715250" cy="25717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C1673C" w:rsidRDefault="00C1673C" w:rsidP="005B38B6">
                                  <w:pPr>
                                    <w:jc w:val="center"/>
                                  </w:pPr>
                                </w:p>
                                <w:p w:rsidR="00C1673C" w:rsidRDefault="00C1673C" w:rsidP="005B38B6">
                                  <w:pPr>
                                    <w:jc w:val="center"/>
                                  </w:pPr>
                                </w:p>
                                <w:p w:rsidR="00C1673C" w:rsidRDefault="00C1673C" w:rsidP="005B38B6">
                                  <w:pPr>
                                    <w:jc w:val="center"/>
                                  </w:pPr>
                                </w:p>
                                <w:p w:rsidR="00C1673C" w:rsidRDefault="00C1673C" w:rsidP="005B38B6">
                                  <w:pPr>
                                    <w:jc w:val="center"/>
                                  </w:pPr>
                                </w:p>
                                <w:p w:rsidR="00C1673C" w:rsidRDefault="00C1673C" w:rsidP="005B38B6">
                                  <w:pPr>
                                    <w:jc w:val="center"/>
                                  </w:pPr>
                                </w:p>
                                <w:p w:rsidR="00C1673C" w:rsidRDefault="00C1673C" w:rsidP="005B38B6">
                                  <w:pPr>
                                    <w:jc w:val="center"/>
                                  </w:pPr>
                                </w:p>
                                <w:p w:rsidR="00C1673C" w:rsidRDefault="00C1673C" w:rsidP="005B38B6">
                                  <w:pPr>
                                    <w:jc w:val="center"/>
                                  </w:pPr>
                                  <w:r>
                                    <w:t>This page will be manual entry</w:t>
                                  </w:r>
                                </w:p>
                                <w:p w:rsidR="00C1673C" w:rsidRDefault="00C1673C" w:rsidP="005B38B6">
                                  <w:pPr>
                                    <w:jc w:val="center"/>
                                  </w:pPr>
                                  <w:r>
                                    <w:t>It is not used by all of the team, or all of EMEA customers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7" type="#_x0000_t202" style="position:absolute;margin-left:-340.15pt;margin-top:8.4pt;width:607.5pt;height:202.5pt;z-index:251645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">
                      <v:textbox>
                        <w:txbxContent>
                          <w:p w:rsidR="00C1673C" w:rsidRDefault="00C1673C" w:rsidP="005B38B6">
                            <w:pPr>
                              <w:jc w:val="center"/>
                            </w:pPr>
                          </w:p>
                          <w:p w:rsidR="00C1673C" w:rsidRDefault="00C1673C" w:rsidP="005B38B6">
                            <w:pPr>
                              <w:jc w:val="center"/>
                            </w:pPr>
                          </w:p>
                          <w:p w:rsidR="00C1673C" w:rsidRDefault="00C1673C" w:rsidP="005B38B6">
                            <w:pPr>
                              <w:jc w:val="center"/>
                            </w:pPr>
                          </w:p>
                          <w:p w:rsidR="00C1673C" w:rsidRDefault="00C1673C" w:rsidP="005B38B6">
                            <w:pPr>
                              <w:jc w:val="center"/>
                            </w:pPr>
                          </w:p>
                          <w:p w:rsidR="00C1673C" w:rsidRDefault="00C1673C" w:rsidP="005B38B6">
                            <w:pPr>
                              <w:jc w:val="center"/>
                            </w:pPr>
                          </w:p>
                          <w:p w:rsidR="00C1673C" w:rsidRDefault="00C1673C" w:rsidP="005B38B6">
                            <w:pPr>
                              <w:jc w:val="center"/>
                            </w:pPr>
                          </w:p>
                          <w:p w:rsidR="00C1673C" w:rsidRDefault="00C1673C" w:rsidP="005B38B6">
                            <w:pPr>
                              <w:jc w:val="center"/>
                            </w:pPr>
                            <w:r>
                              <w:t>This page will be manual entry</w:t>
                            </w:r>
                          </w:p>
                          <w:p w:rsidR="00C1673C" w:rsidRDefault="00C1673C" w:rsidP="005B38B6">
                            <w:pPr>
                              <w:jc w:val="center"/>
                            </w:pPr>
                            <w:r>
                              <w:t>It is not used by all of the team, or all of EMEA customers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</w:tr>
      <w:tr w:rsidR="00CE3E23" w:rsidRPr="00193F6A" w:rsidTr="00CE3E23">
        <w:trPr>
          <w:trHeight w:val="397"/>
        </w:trPr>
        <w:tc>
          <w:tcPr>
            <w:tcW w:w="24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2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</w:tr>
      <w:tr w:rsidR="00CE3E23" w:rsidRPr="00193F6A" w:rsidTr="00462256">
        <w:trPr>
          <w:trHeight w:val="397"/>
        </w:trPr>
        <w:tc>
          <w:tcPr>
            <w:tcW w:w="24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2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</w:tr>
      <w:tr w:rsidR="00CE3E23" w:rsidRPr="00193F6A" w:rsidTr="00CE3E23">
        <w:trPr>
          <w:trHeight w:val="397"/>
        </w:trPr>
        <w:tc>
          <w:tcPr>
            <w:tcW w:w="24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2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</w:tr>
      <w:tr w:rsidR="00CE3E23" w:rsidRPr="00193F6A" w:rsidTr="00B240B9">
        <w:trPr>
          <w:trHeight w:val="397"/>
        </w:trPr>
        <w:tc>
          <w:tcPr>
            <w:tcW w:w="243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814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746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2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</w:tr>
      <w:tr w:rsidR="00CE3E23" w:rsidRPr="00193F6A" w:rsidTr="00B240B9">
        <w:trPr>
          <w:trHeight w:val="397"/>
        </w:trPr>
        <w:tc>
          <w:tcPr>
            <w:tcW w:w="24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814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746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2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</w:tr>
      <w:tr w:rsidR="00CE3E23" w:rsidRPr="00193F6A" w:rsidTr="00B240B9">
        <w:trPr>
          <w:trHeight w:val="397"/>
        </w:trPr>
        <w:tc>
          <w:tcPr>
            <w:tcW w:w="24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814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74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2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</w:tr>
      <w:tr w:rsidR="00CE3E23" w:rsidRPr="00193F6A" w:rsidTr="00CE3E23">
        <w:trPr>
          <w:trHeight w:val="397"/>
        </w:trPr>
        <w:tc>
          <w:tcPr>
            <w:tcW w:w="24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2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</w:tr>
      <w:tr w:rsidR="00CE3E23" w:rsidRPr="00193F6A" w:rsidTr="00B240B9">
        <w:trPr>
          <w:trHeight w:val="397"/>
        </w:trPr>
        <w:tc>
          <w:tcPr>
            <w:tcW w:w="243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814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746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2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</w:tr>
      <w:tr w:rsidR="00CE3E23" w:rsidRPr="00193F6A" w:rsidTr="00B240B9">
        <w:trPr>
          <w:trHeight w:val="397"/>
        </w:trPr>
        <w:tc>
          <w:tcPr>
            <w:tcW w:w="24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814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74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2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</w:tr>
      <w:tr w:rsidR="00CE3E23" w:rsidRPr="00193F6A" w:rsidTr="00CE3E23">
        <w:trPr>
          <w:trHeight w:val="397"/>
        </w:trPr>
        <w:tc>
          <w:tcPr>
            <w:tcW w:w="24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2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</w:tr>
      <w:tr w:rsidR="00CE3E23" w:rsidRPr="00193F6A" w:rsidTr="00B240B9">
        <w:trPr>
          <w:trHeight w:val="397"/>
        </w:trPr>
        <w:tc>
          <w:tcPr>
            <w:tcW w:w="243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814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746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2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</w:tr>
      <w:tr w:rsidR="00CE3E23" w:rsidRPr="00193F6A" w:rsidTr="00CE3E23">
        <w:trPr>
          <w:trHeight w:val="397"/>
        </w:trPr>
        <w:tc>
          <w:tcPr>
            <w:tcW w:w="24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814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74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2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</w:tr>
      <w:tr w:rsidR="00CE3E23" w:rsidRPr="00193F6A" w:rsidTr="00CE3E23">
        <w:trPr>
          <w:trHeight w:val="397"/>
        </w:trPr>
        <w:tc>
          <w:tcPr>
            <w:tcW w:w="24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2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</w:tr>
      <w:tr w:rsidR="00CE3E23" w:rsidRPr="00193F6A" w:rsidTr="00CE3E23">
        <w:trPr>
          <w:trHeight w:val="397"/>
        </w:trPr>
        <w:tc>
          <w:tcPr>
            <w:tcW w:w="24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2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CE3E23" w:rsidRDefault="00CE3E23" w:rsidP="00CE3E23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</w:tr>
    </w:tbl>
    <w:p w:rsidR="008850DB" w:rsidRDefault="008850DB">
      <w:pPr>
        <w:rPr>
          <w:rFonts w:ascii="Tahoma" w:hAnsi="Tahoma" w:cs="Tahoma"/>
          <w:b/>
          <w:bCs/>
          <w:kern w:val="32"/>
          <w:sz w:val="28"/>
          <w:szCs w:val="32"/>
        </w:rPr>
      </w:pPr>
      <w:bookmarkStart w:id="16" w:name="_Toc431997579"/>
      <w:bookmarkStart w:id="17" w:name="_Toc487638461"/>
      <w:bookmarkStart w:id="18" w:name="_Toc528334844"/>
      <w:r>
        <w:rPr>
          <w:rFonts w:ascii="Tahoma" w:hAnsi="Tahoma" w:cs="Tahoma"/>
        </w:rPr>
        <w:br w:type="page"/>
      </w:r>
    </w:p>
    <w:p w:rsidR="00A93EB2" w:rsidRPr="0013335F" w:rsidRDefault="00A93EB2" w:rsidP="00A93EB2">
      <w:pPr>
        <w:pStyle w:val="Heading1"/>
        <w:rPr>
          <w:rFonts w:ascii="Tahoma" w:hAnsi="Tahoma" w:cs="Tahoma"/>
        </w:rPr>
      </w:pPr>
      <w:r w:rsidRPr="0013335F">
        <w:rPr>
          <w:rFonts w:ascii="Tahoma" w:hAnsi="Tahoma" w:cs="Tahoma"/>
        </w:rPr>
        <w:lastRenderedPageBreak/>
        <w:t>Library Capacity Monitoring</w:t>
      </w:r>
      <w:bookmarkEnd w:id="16"/>
      <w:bookmarkEnd w:id="17"/>
      <w:bookmarkEnd w:id="18"/>
    </w:p>
    <w:p w:rsidR="00A93EB2" w:rsidRPr="0013335F" w:rsidRDefault="00A93EB2" w:rsidP="00A93EB2">
      <w:pPr>
        <w:rPr>
          <w:rFonts w:ascii="Tahoma" w:hAnsi="Tahoma" w:cs="Tahoma"/>
        </w:rPr>
      </w:pPr>
    </w:p>
    <w:p w:rsidR="00A93EB2" w:rsidRDefault="00AC7FAB" w:rsidP="00A93EB2">
      <w:pPr>
        <w:rPr>
          <w:rFonts w:ascii="Tahoma" w:hAnsi="Tahoma" w:cs="Tahoma"/>
        </w:rPr>
      </w:pPr>
      <w:r>
        <w:rPr>
          <w:rFonts w:ascii="Tahoma" w:hAnsi="Tahoma" w:cs="Tahoma"/>
          <w:bCs/>
          <w:iCs/>
        </w:rPr>
        <w:t xml:space="preserve">ESP </w:t>
      </w:r>
      <w:r w:rsidRPr="0013335F">
        <w:rPr>
          <w:rFonts w:ascii="Tahoma" w:hAnsi="Tahoma" w:cs="Tahoma"/>
          <w:bCs/>
          <w:iCs/>
        </w:rPr>
        <w:t xml:space="preserve">Quarterly </w:t>
      </w:r>
      <w:r>
        <w:rPr>
          <w:rFonts w:ascii="Tahoma" w:hAnsi="Tahoma" w:cs="Tahoma"/>
          <w:bCs/>
          <w:iCs/>
        </w:rPr>
        <w:t>Business Reviews</w:t>
      </w:r>
      <w:r w:rsidR="00A93EB2" w:rsidRPr="0013335F">
        <w:rPr>
          <w:rFonts w:ascii="Tahoma" w:hAnsi="Tahoma" w:cs="Tahoma"/>
        </w:rPr>
        <w:t xml:space="preserve"> monitor magnetic </w:t>
      </w:r>
      <w:r w:rsidRPr="0013335F">
        <w:rPr>
          <w:rFonts w:ascii="Tahoma" w:hAnsi="Tahoma" w:cs="Tahoma"/>
        </w:rPr>
        <w:t>librari</w:t>
      </w:r>
      <w:r>
        <w:rPr>
          <w:rFonts w:ascii="Tahoma" w:hAnsi="Tahoma" w:cs="Tahoma"/>
        </w:rPr>
        <w:t>es</w:t>
      </w:r>
      <w:r w:rsidR="00A93EB2" w:rsidRPr="0013335F">
        <w:rPr>
          <w:rFonts w:ascii="Tahoma" w:hAnsi="Tahoma" w:cs="Tahoma"/>
        </w:rPr>
        <w:t xml:space="preserve"> to identify trends and unexpected spikes in the environment</w:t>
      </w:r>
      <w:r w:rsidR="00D15A7B">
        <w:rPr>
          <w:rFonts w:ascii="Tahoma" w:hAnsi="Tahoma" w:cs="Tahoma"/>
        </w:rPr>
        <w:br/>
      </w:r>
    </w:p>
    <w:p w:rsidR="008516E5" w:rsidRDefault="008516E5" w:rsidP="004C3340">
      <w:pPr>
        <w:ind w:left="10080" w:firstLine="720"/>
        <w:rPr>
          <w:noProof/>
          <w:sz w:val="22"/>
          <w:szCs w:val="16"/>
        </w:rPr>
      </w:pPr>
    </w:p>
    <w:p w:rsidR="008516E5" w:rsidRDefault="00516B84" w:rsidP="00A93EB2">
      <w:pPr>
        <w:rPr>
          <w:rFonts w:ascii="Tahoma" w:hAnsi="Tahoma" w:cs="Tahoma"/>
        </w:rPr>
      </w:pPr>
      <w:r>
        <w:rPr>
          <w:rFonts w:ascii="Tahoma" w:hAnsi="Tahoma" w:cs="Tahoma"/>
          <w:noProof/>
        </w:rPr>
        <mc:AlternateContent>
          <mc:Choice Requires="wpg">
            <w:drawing>
              <wp:anchor distT="0" distB="0" distL="114300" distR="114300" simplePos="0" relativeHeight="251666944" behindDoc="1" locked="0" layoutInCell="1" allowOverlap="1" wp14:anchorId="6CC9320A">
                <wp:simplePos x="0" y="0"/>
                <wp:positionH relativeFrom="column">
                  <wp:posOffset>6581775</wp:posOffset>
                </wp:positionH>
                <wp:positionV relativeFrom="paragraph">
                  <wp:posOffset>12065</wp:posOffset>
                </wp:positionV>
                <wp:extent cx="1895475" cy="3676650"/>
                <wp:effectExtent l="0" t="0" r="9525" b="0"/>
                <wp:wrapNone/>
                <wp:docPr id="33" name="Group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5475" cy="3676650"/>
                          <a:chOff x="0" y="-2571749"/>
                          <a:chExt cx="1895475" cy="3676650"/>
                        </a:xfrm>
                      </wpg:grpSpPr>
                      <wps:wsp>
                        <wps:cNvPr id="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-2571749"/>
                            <a:ext cx="1895475" cy="3676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  <w:r>
                                <w:rPr>
                                  <w:rFonts w:ascii="Tahoma" w:hAnsi="Tahoma" w:cs="Tahoma"/>
                                  <w:sz w:val="16"/>
                                </w:rPr>
                                <w:t>= A 10% or greater change</w:t>
                              </w: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  <w:r>
                                <w:rPr>
                                  <w:rFonts w:ascii="Tahoma" w:hAnsi="Tahoma" w:cs="Tahoma"/>
                                  <w:sz w:val="16"/>
                                </w:rPr>
                                <w:t>Compared to previous quarter</w:t>
                              </w: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</w:p>
                            <w:p w:rsidR="00516B84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  <w:r>
                                <w:rPr>
                                  <w:rFonts w:ascii="Tahoma" w:hAnsi="Tahoma" w:cs="Tahoma"/>
                                  <w:sz w:val="16"/>
                                </w:rPr>
                                <w:t>= Libraries with less than</w:t>
                              </w:r>
                            </w:p>
                            <w:p w:rsidR="00516B84" w:rsidRPr="002F6F13" w:rsidRDefault="00516B84" w:rsidP="00516B84">
                              <w:pPr>
                                <w:rPr>
                                  <w:rFonts w:ascii="Tahoma" w:hAnsi="Tahoma" w:cs="Tahoma"/>
                                  <w:sz w:val="16"/>
                                </w:rPr>
                              </w:pPr>
                              <w:r>
                                <w:rPr>
                                  <w:rFonts w:ascii="Tahoma" w:hAnsi="Tahoma" w:cs="Tahoma"/>
                                  <w:sz w:val="16"/>
                                </w:rPr>
                                <w:t>10% free capacity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" y="600075"/>
                            <a:ext cx="619125" cy="171450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6B84" w:rsidRDefault="00516B84" w:rsidP="00516B84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85725" y="95250"/>
                            <a:ext cx="628650" cy="17145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6B84" w:rsidRDefault="00516B84" w:rsidP="00516B84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CC9320A" id="Group 33" o:spid="_x0000_s1028" style="position:absolute;margin-left:518.25pt;margin-top:.95pt;width:149.25pt;height:289.5pt;z-index:-251649536;mso-height-relative:margin" coordorigin=",-25717" coordsize="18954,367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">
                <v:shape id="_x0000_s1029" type="#_x0000_t202" style="position:absolute;top:-25717;width:18954;height:367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wu7wgAAANo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" stroked="f">
                  <v:textbox>
                    <w:txbxContent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  <w:r>
                          <w:rPr>
                            <w:rFonts w:ascii="Tahoma" w:hAnsi="Tahoma" w:cs="Tahoma"/>
                            <w:sz w:val="16"/>
                          </w:rPr>
                          <w:t>= A 10% or greater change</w:t>
                        </w: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  <w:r>
                          <w:rPr>
                            <w:rFonts w:ascii="Tahoma" w:hAnsi="Tahoma" w:cs="Tahoma"/>
                            <w:sz w:val="16"/>
                          </w:rPr>
                          <w:t>Compared to previous quarter</w:t>
                        </w: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</w:p>
                      <w:p w:rsidR="00516B84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  <w:r>
                          <w:rPr>
                            <w:rFonts w:ascii="Tahoma" w:hAnsi="Tahoma" w:cs="Tahoma"/>
                            <w:sz w:val="16"/>
                          </w:rPr>
                          <w:t>= Libraries with less than</w:t>
                        </w:r>
                      </w:p>
                      <w:p w:rsidR="00516B84" w:rsidRPr="002F6F13" w:rsidRDefault="00516B84" w:rsidP="00516B84">
                        <w:pPr>
                          <w:rPr>
                            <w:rFonts w:ascii="Tahoma" w:hAnsi="Tahoma" w:cs="Tahoma"/>
                            <w:sz w:val="16"/>
                          </w:rPr>
                        </w:pPr>
                        <w:r>
                          <w:rPr>
                            <w:rFonts w:ascii="Tahoma" w:hAnsi="Tahoma" w:cs="Tahoma"/>
                            <w:sz w:val="16"/>
                          </w:rPr>
                          <w:t>10% free capacity</w:t>
                        </w:r>
                      </w:p>
                    </w:txbxContent>
                  </v:textbox>
                </v:shape>
                <v:shape id="_x0000_s1030" type="#_x0000_t202" style="position:absolute;left:762;top:6000;width:6191;height:17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" fillcolor="red" stroked="f">
                  <v:textbox>
                    <w:txbxContent>
                      <w:p w:rsidR="00516B84" w:rsidRDefault="00516B84" w:rsidP="00516B84"/>
                    </w:txbxContent>
                  </v:textbox>
                </v:shape>
                <v:shape id="_x0000_s1031" type="#_x0000_t202" style="position:absolute;left:857;top:952;width:6286;height:17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" fillcolor="yellow" stroked="f">
                  <v:textbox>
                    <w:txbxContent>
                      <w:p w:rsidR="00516B84" w:rsidRDefault="00516B84" w:rsidP="00516B84"/>
                    </w:txbxContent>
                  </v:textbox>
                </v:shape>
              </v:group>
            </w:pict>
          </mc:Fallback>
        </mc:AlternateContent>
      </w:r>
    </w:p>
    <w:tbl>
      <w:tblPr>
        <w:tblStyle w:val="TableGrid"/>
        <w:tblpPr w:leftFromText="180" w:rightFromText="180" w:vertAnchor="text" w:horzAnchor="margin" w:tblpY="61"/>
        <w:tblW w:w="10031" w:type="dxa"/>
        <w:tblLayout w:type="fixed"/>
        <w:tblLook w:val="04A0" w:firstRow="1" w:lastRow="0" w:firstColumn="1" w:lastColumn="0" w:noHBand="0" w:noVBand="1"/>
        <w:tblCaption w:val="TableId_Library"/>
      </w:tblPr>
      <w:tblGrid>
        <w:gridCol w:w="2943"/>
        <w:gridCol w:w="2552"/>
        <w:gridCol w:w="1134"/>
        <w:gridCol w:w="1134"/>
        <w:gridCol w:w="1134"/>
        <w:gridCol w:w="1134"/>
      </w:tblGrid>
      <w:tr w:rsidR="00A91DE6" w:rsidRPr="00B8651D" w:rsidTr="00A91DE6">
        <w:trPr>
          <w:trHeight w:val="284"/>
          <w:tblHeader/>
        </w:trPr>
        <w:tc>
          <w:tcPr>
            <w:tcW w:w="2943" w:type="dxa"/>
            <w:shd w:val="clear" w:color="auto" w:fill="00B0F0"/>
            <w:vAlign w:val="center"/>
          </w:tcPr>
          <w:p w:rsidR="00A91DE6" w:rsidRPr="00B618B8" w:rsidRDefault="00A91DE6" w:rsidP="00A91DE6">
            <w:pPr>
              <w:ind w:left="55"/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</w:pPr>
            <w:r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  <w:t>Library Name</w:t>
            </w:r>
          </w:p>
        </w:tc>
        <w:tc>
          <w:tcPr>
            <w:tcW w:w="2552" w:type="dxa"/>
            <w:shd w:val="clear" w:color="auto" w:fill="00B0F0"/>
            <w:vAlign w:val="center"/>
          </w:tcPr>
          <w:p w:rsidR="00A91DE6" w:rsidRPr="00B618B8" w:rsidRDefault="00A91DE6" w:rsidP="00A91DE6">
            <w:pPr>
              <w:rPr>
                <w:rFonts w:ascii="Tahoma" w:hAnsi="Tahoma" w:cs="Tahoma"/>
                <w:color w:val="FFFFFF" w:themeColor="background1"/>
                <w:sz w:val="16"/>
                <w:szCs w:val="16"/>
              </w:rPr>
            </w:pPr>
            <w:r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  <w:t>Details</w:t>
            </w:r>
          </w:p>
        </w:tc>
        <w:tc>
          <w:tcPr>
            <w:tcW w:w="1134" w:type="dxa"/>
            <w:shd w:val="clear" w:color="auto" w:fill="00B0F0"/>
            <w:vAlign w:val="center"/>
          </w:tcPr>
          <w:p w:rsidR="00A91DE6" w:rsidRPr="00B618B8" w:rsidRDefault="00A91DE6" w:rsidP="00A91DE6">
            <w:pPr>
              <w:rPr>
                <w:rFonts w:ascii="Tahoma" w:hAnsi="Tahoma" w:cs="Tahoma"/>
                <w:color w:val="FFFFFF" w:themeColor="background1"/>
                <w:sz w:val="16"/>
                <w:szCs w:val="16"/>
              </w:rPr>
            </w:pPr>
            <w:r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  <w:t>Quarter4</w:t>
            </w:r>
          </w:p>
        </w:tc>
        <w:tc>
          <w:tcPr>
            <w:tcW w:w="1134" w:type="dxa"/>
            <w:shd w:val="clear" w:color="auto" w:fill="00B0F0"/>
            <w:vAlign w:val="center"/>
          </w:tcPr>
          <w:p w:rsidR="00A91DE6" w:rsidRPr="00B618B8" w:rsidRDefault="00A91DE6" w:rsidP="00A91DE6">
            <w:pPr>
              <w:rPr>
                <w:rFonts w:ascii="Tahoma" w:hAnsi="Tahoma" w:cs="Tahoma"/>
                <w:color w:val="FFFFFF" w:themeColor="background1"/>
                <w:sz w:val="16"/>
                <w:szCs w:val="16"/>
              </w:rPr>
            </w:pPr>
            <w:r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  <w:t>Quarter3</w:t>
            </w:r>
          </w:p>
        </w:tc>
        <w:tc>
          <w:tcPr>
            <w:tcW w:w="1134" w:type="dxa"/>
            <w:shd w:val="clear" w:color="auto" w:fill="00B0F0"/>
            <w:vAlign w:val="center"/>
          </w:tcPr>
          <w:p w:rsidR="00A91DE6" w:rsidRPr="00B618B8" w:rsidRDefault="00A91DE6" w:rsidP="00A91DE6">
            <w:pPr>
              <w:rPr>
                <w:rFonts w:ascii="Tahoma" w:hAnsi="Tahoma" w:cs="Tahoma"/>
                <w:color w:val="FFFFFF" w:themeColor="background1"/>
                <w:sz w:val="16"/>
                <w:szCs w:val="16"/>
              </w:rPr>
            </w:pPr>
            <w:r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  <w:t>Quarter2</w:t>
            </w:r>
          </w:p>
        </w:tc>
        <w:tc>
          <w:tcPr>
            <w:tcW w:w="1134" w:type="dxa"/>
            <w:shd w:val="clear" w:color="auto" w:fill="00B0F0"/>
            <w:vAlign w:val="center"/>
          </w:tcPr>
          <w:p w:rsidR="00A91DE6" w:rsidRPr="00B618B8" w:rsidRDefault="00A91DE6" w:rsidP="00A91DE6">
            <w:pPr>
              <w:rPr>
                <w:rFonts w:ascii="Tahoma" w:hAnsi="Tahoma" w:cs="Tahoma"/>
                <w:color w:val="FFFFFF" w:themeColor="background1"/>
                <w:sz w:val="16"/>
                <w:szCs w:val="16"/>
              </w:rPr>
            </w:pPr>
            <w:r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  <w:t>Quarter1</w:t>
            </w:r>
          </w:p>
        </w:tc>
      </w:tr>
      <w:tr w:rsidR="00A91DE6" w:rsidRPr="005D050A" w:rsidTr="00A91DE6">
        <w:trPr>
          <w:trHeight w:val="284"/>
          <w:tblHeader/>
        </w:trPr>
        <w:tc>
          <w:tcPr>
            <w:tcW w:w="2943" w:type="dxa"/>
            <w:vAlign w:val="center"/>
          </w:tcPr>
          <w:p w:rsidR="00A91DE6" w:rsidRPr="00020DA5" w:rsidRDefault="00A91DE6" w:rsidP="00A91DE6">
            <w:pPr>
              <w:rPr>
                <w:rFonts w:ascii="Tahoma" w:hAnsi="Tahoma" w:cs="Tahoma"/>
                <w:sz w:val="18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 </w:t>
            </w:r>
          </w:p>
        </w:tc>
        <w:tc>
          <w:tcPr>
            <w:tcW w:w="2552" w:type="dxa"/>
            <w:vAlign w:val="center"/>
          </w:tcPr>
          <w:p w:rsidR="00A91DE6" w:rsidRPr="005D050A" w:rsidRDefault="00A91DE6" w:rsidP="00A91DE6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:rsidR="00A91DE6" w:rsidRPr="005D050A" w:rsidRDefault="00A91DE6" w:rsidP="00A91DE6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:rsidR="00A91DE6" w:rsidRPr="005D050A" w:rsidRDefault="00A91DE6" w:rsidP="00A91DE6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:rsidR="00A91DE6" w:rsidRPr="005D050A" w:rsidRDefault="00A91DE6" w:rsidP="00A91DE6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:rsidR="00A91DE6" w:rsidRPr="005D050A" w:rsidRDefault="00A91DE6" w:rsidP="00A91DE6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 </w:t>
            </w:r>
          </w:p>
        </w:tc>
      </w:tr>
    </w:tbl>
    <w:p w:rsidR="005A70C6" w:rsidRPr="0013335F" w:rsidRDefault="005A70C6" w:rsidP="00A93EB2">
      <w:pPr>
        <w:rPr>
          <w:rFonts w:ascii="Tahoma" w:hAnsi="Tahoma" w:cs="Tahoma"/>
        </w:rPr>
      </w:pPr>
    </w:p>
    <w:p w:rsidR="00A93EB2" w:rsidRDefault="00A93EB2" w:rsidP="00A93EB2">
      <w:pPr>
        <w:rPr>
          <w:rFonts w:ascii="Tahoma" w:hAnsi="Tahoma" w:cs="Tahoma"/>
          <w:b/>
          <w:bCs/>
          <w:iCs/>
          <w:sz w:val="28"/>
          <w:szCs w:val="28"/>
        </w:rPr>
      </w:pPr>
    </w:p>
    <w:p w:rsidR="004C3340" w:rsidRDefault="004C3340">
      <w:pPr>
        <w:rPr>
          <w:rFonts w:ascii="Tahoma" w:hAnsi="Tahoma" w:cs="Tahoma"/>
        </w:rPr>
      </w:pPr>
      <w:bookmarkStart w:id="19" w:name="_Toc487638462"/>
      <w:bookmarkStart w:id="20" w:name="_Toc528334845"/>
      <w:r>
        <w:rPr>
          <w:rFonts w:ascii="Tahoma" w:hAnsi="Tahoma" w:cs="Tahoma"/>
        </w:rPr>
        <w:br w:type="page"/>
      </w:r>
    </w:p>
    <w:p w:rsidR="007A3B08" w:rsidRDefault="007A3B08">
      <w:pPr>
        <w:rPr>
          <w:rFonts w:ascii="Tahoma" w:hAnsi="Tahoma" w:cs="Tahoma"/>
          <w:b/>
          <w:bCs/>
          <w:kern w:val="32"/>
          <w:sz w:val="28"/>
          <w:szCs w:val="32"/>
        </w:rPr>
      </w:pPr>
    </w:p>
    <w:p w:rsidR="002F376C" w:rsidRDefault="00EE5D1D" w:rsidP="00C300A9">
      <w:pPr>
        <w:pStyle w:val="Heading1"/>
        <w:rPr>
          <w:rFonts w:ascii="Tahoma" w:hAnsi="Tahoma" w:cs="Tahoma"/>
        </w:rPr>
      </w:pPr>
      <w:r w:rsidRPr="0013335F">
        <w:rPr>
          <w:rFonts w:ascii="Tahoma" w:hAnsi="Tahoma" w:cs="Tahoma"/>
        </w:rPr>
        <w:t>Backup Success Rate</w:t>
      </w:r>
      <w:bookmarkEnd w:id="19"/>
      <w:bookmarkEnd w:id="20"/>
    </w:p>
    <w:p w:rsidR="00A752B0" w:rsidRPr="00A752B0" w:rsidRDefault="00A752B0" w:rsidP="00A752B0"/>
    <w:p w:rsidR="006714D9" w:rsidRPr="0013335F" w:rsidRDefault="003C69B5" w:rsidP="00696A24">
      <w:pPr>
        <w:jc w:val="center"/>
        <w:rPr>
          <w:rFonts w:ascii="Tahoma" w:hAnsi="Tahoma" w:cs="Tahoma"/>
        </w:rPr>
      </w:pPr>
      <w:r w:rsidRPr="00A752B0">
        <w:rPr>
          <w:rFonts w:ascii="Tahoma" w:hAnsi="Tahoma" w:cs="Tahoma"/>
          <w:noProof/>
        </w:rPr>
        <w:drawing>
          <wp:anchor distT="0" distB="0" distL="114300" distR="114300" simplePos="0" relativeHeight="251672064" behindDoc="0" locked="0" layoutInCell="1" allowOverlap="1" wp14:anchorId="3B1F722E" wp14:editId="406C1A3D">
            <wp:simplePos x="0" y="0"/>
            <wp:positionH relativeFrom="column">
              <wp:posOffset>0</wp:posOffset>
            </wp:positionH>
            <wp:positionV relativeFrom="paragraph">
              <wp:posOffset>191770</wp:posOffset>
            </wp:positionV>
            <wp:extent cx="9258300" cy="4380865"/>
            <wp:effectExtent l="0" t="0" r="0" b="635"/>
            <wp:wrapSquare wrapText="bothSides"/>
            <wp:docPr id="31" name="Chart 3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  <wp14:sizeRelH relativeFrom="margin">
              <wp14:pctWidth>0</wp14:pctWidth>
            </wp14:sizeRelH>
          </wp:anchor>
        </w:drawing>
      </w:r>
    </w:p>
    <w:p w:rsidR="001F1E14" w:rsidRDefault="001F1E14" w:rsidP="00696A24">
      <w:pPr>
        <w:jc w:val="center"/>
        <w:rPr>
          <w:rFonts w:ascii="Tahoma" w:hAnsi="Tahoma" w:cs="Tahoma"/>
          <w:sz w:val="22"/>
        </w:rPr>
      </w:pPr>
    </w:p>
    <w:p w:rsidR="006714D9" w:rsidRPr="005B38B6" w:rsidRDefault="004C5587" w:rsidP="00696A24">
      <w:pPr>
        <w:jc w:val="center"/>
        <w:rPr>
          <w:rFonts w:ascii="Tahoma" w:hAnsi="Tahoma" w:cs="Tahoma"/>
          <w:color w:val="FF0000"/>
          <w:sz w:val="22"/>
        </w:rPr>
      </w:pPr>
      <w:r w:rsidRPr="008218DE">
        <w:rPr>
          <w:rFonts w:ascii="Tahoma" w:hAnsi="Tahoma" w:cs="Tahoma"/>
          <w:sz w:val="22"/>
        </w:rPr>
        <w:t>${CustomerName}</w:t>
      </w:r>
      <w:r w:rsidR="00857A79" w:rsidRPr="00857A79">
        <w:rPr>
          <w:rFonts w:ascii="Tahoma" w:hAnsi="Tahoma" w:cs="Tahoma"/>
          <w:sz w:val="22"/>
        </w:rPr>
        <w:t xml:space="preserve"> have averaged </w:t>
      </w:r>
      <w:r w:rsidR="00571287" w:rsidRPr="00214AD9">
        <w:rPr>
          <w:rFonts w:ascii="Tahoma" w:hAnsi="Tahoma" w:cs="Tahoma"/>
          <w:sz w:val="22"/>
          <w:szCs w:val="22"/>
        </w:rPr>
        <w:t>${BackupSuccessRate}</w:t>
      </w:r>
      <w:r w:rsidR="00857A79" w:rsidRPr="00857A79">
        <w:rPr>
          <w:rFonts w:ascii="Tahoma" w:hAnsi="Tahoma" w:cs="Tahoma"/>
          <w:sz w:val="22"/>
        </w:rPr>
        <w:t xml:space="preserve">% Backup Success for </w:t>
      </w:r>
      <w:r w:rsidR="00D93B04" w:rsidRPr="00D93B04">
        <w:rPr>
          <w:rFonts w:ascii="Tahoma" w:hAnsi="Tahoma" w:cs="Tahoma"/>
          <w:sz w:val="22"/>
          <w:szCs w:val="22"/>
          <w:lang w:val="en-GB"/>
        </w:rPr>
        <w:t xml:space="preserve">${Quarter1} </w:t>
      </w:r>
      <w:r w:rsidR="00857A79" w:rsidRPr="005B38B6">
        <w:rPr>
          <w:rFonts w:ascii="Tahoma" w:hAnsi="Tahoma" w:cs="Tahoma"/>
          <w:color w:val="FF0000"/>
          <w:sz w:val="22"/>
        </w:rPr>
        <w:fldChar w:fldCharType="begin"/>
      </w:r>
      <w:r w:rsidR="00857A79" w:rsidRPr="005B38B6">
        <w:rPr>
          <w:rFonts w:ascii="Tahoma" w:hAnsi="Tahoma" w:cs="Tahoma"/>
          <w:color w:val="FF0000"/>
          <w:sz w:val="22"/>
        </w:rPr>
        <w:instrText xml:space="preserve"> LINK </w:instrText>
      </w:r>
      <w:r w:rsidR="00462256" w:rsidRPr="005B38B6">
        <w:rPr>
          <w:rFonts w:ascii="Tahoma" w:hAnsi="Tahoma" w:cs="Tahoma"/>
          <w:color w:val="FF0000"/>
          <w:sz w:val="22"/>
        </w:rPr>
        <w:instrText xml:space="preserve">Excel.Sheet.12 C:\\BCSReports\\ReportData.xlsx "Customer Info!R19C5" </w:instrText>
      </w:r>
      <w:r w:rsidR="00857A79" w:rsidRPr="005B38B6">
        <w:rPr>
          <w:rFonts w:ascii="Tahoma" w:hAnsi="Tahoma" w:cs="Tahoma"/>
          <w:color w:val="FF0000"/>
          <w:sz w:val="22"/>
        </w:rPr>
        <w:instrText xml:space="preserve">\a \t  \* MERGEFORMAT </w:instrText>
      </w:r>
      <w:r w:rsidR="00857A79" w:rsidRPr="005B38B6">
        <w:rPr>
          <w:rFonts w:ascii="Tahoma" w:hAnsi="Tahoma" w:cs="Tahoma"/>
          <w:color w:val="FF0000"/>
          <w:sz w:val="22"/>
        </w:rPr>
        <w:fldChar w:fldCharType="end"/>
      </w:r>
    </w:p>
    <w:p w:rsidR="00735C8B" w:rsidRDefault="00735C8B">
      <w:pPr>
        <w:rPr>
          <w:rFonts w:ascii="Tahoma" w:hAnsi="Tahoma" w:cs="Tahoma"/>
          <w:b/>
          <w:sz w:val="28"/>
          <w:szCs w:val="28"/>
        </w:rPr>
      </w:pPr>
      <w:bookmarkStart w:id="21" w:name="_Toc261531638"/>
    </w:p>
    <w:p w:rsidR="00602EAD" w:rsidRDefault="00602EAD" w:rsidP="00FC197F">
      <w:pPr>
        <w:spacing w:before="240" w:after="60"/>
        <w:rPr>
          <w:rFonts w:ascii="Tahoma" w:hAnsi="Tahoma" w:cs="Tahoma"/>
          <w:b/>
          <w:sz w:val="28"/>
          <w:szCs w:val="28"/>
        </w:rPr>
      </w:pPr>
    </w:p>
    <w:p w:rsidR="00034B38" w:rsidRPr="00B240B9" w:rsidRDefault="00034B38" w:rsidP="00FC197F">
      <w:pPr>
        <w:spacing w:before="240" w:after="60"/>
        <w:rPr>
          <w:rFonts w:ascii="Tahoma" w:hAnsi="Tahoma" w:cs="Tahoma"/>
          <w:b/>
          <w:u w:val="single"/>
        </w:rPr>
      </w:pPr>
      <w:r w:rsidRPr="00B240B9">
        <w:rPr>
          <w:rFonts w:ascii="Tahoma" w:hAnsi="Tahoma" w:cs="Tahoma"/>
          <w:b/>
          <w:sz w:val="28"/>
          <w:szCs w:val="28"/>
        </w:rPr>
        <w:lastRenderedPageBreak/>
        <w:t>Backup Success Rate (Continued)</w:t>
      </w:r>
      <w:r w:rsidRPr="00B240B9">
        <w:rPr>
          <w:rFonts w:ascii="Tahoma" w:hAnsi="Tahoma" w:cs="Tahoma"/>
          <w:b/>
          <w:sz w:val="28"/>
          <w:szCs w:val="28"/>
        </w:rPr>
        <w:br/>
      </w:r>
    </w:p>
    <w:p w:rsidR="00034B38" w:rsidRPr="00B240B9" w:rsidRDefault="008250D5" w:rsidP="00857A79">
      <w:pPr>
        <w:ind w:firstLine="360"/>
        <w:rPr>
          <w:rFonts w:ascii="Tahoma" w:hAnsi="Tahoma" w:cs="Tahoma"/>
          <w:b/>
          <w:bCs/>
          <w:u w:val="single"/>
          <w:lang w:val="en-GB"/>
        </w:rPr>
      </w:pPr>
      <w:r w:rsidRPr="00B240B9">
        <w:rPr>
          <w:rFonts w:ascii="Tahoma" w:hAnsi="Tahoma" w:cs="Tahoma"/>
          <w:b/>
          <w:bCs/>
          <w:u w:val="single"/>
          <w:lang w:val="en-GB"/>
        </w:rPr>
        <w:t xml:space="preserve">Analysis for - </w:t>
      </w:r>
      <w:r w:rsidR="00571287" w:rsidRPr="00571287">
        <w:rPr>
          <w:rFonts w:ascii="Tahoma" w:hAnsi="Tahoma" w:cs="Tahoma"/>
          <w:b/>
          <w:bCs/>
          <w:u w:val="single"/>
          <w:lang w:val="en-GB"/>
        </w:rPr>
        <w:t>${CurrentMonth}</w:t>
      </w:r>
    </w:p>
    <w:p w:rsidR="008250D5" w:rsidRPr="00B240B9" w:rsidRDefault="008250D5" w:rsidP="00857A79">
      <w:pPr>
        <w:ind w:firstLine="360"/>
        <w:rPr>
          <w:rFonts w:ascii="Tahoma" w:hAnsi="Tahoma" w:cs="Tahoma"/>
          <w:b/>
          <w:bCs/>
          <w:sz w:val="22"/>
          <w:u w:val="single"/>
          <w:lang w:val="en-GB"/>
        </w:rPr>
      </w:pPr>
    </w:p>
    <w:p w:rsidR="008250D5" w:rsidRPr="00B240B9" w:rsidRDefault="008250D5" w:rsidP="008250D5">
      <w:pPr>
        <w:ind w:left="284" w:firstLine="76"/>
        <w:rPr>
          <w:rFonts w:ascii="Tahoma" w:hAnsi="Tahoma" w:cs="Tahoma"/>
          <w:bCs/>
          <w:sz w:val="22"/>
          <w:lang w:val="en-GB"/>
        </w:rPr>
      </w:pPr>
      <w:r w:rsidRPr="00B240B9">
        <w:rPr>
          <w:rFonts w:ascii="Tahoma" w:hAnsi="Tahoma" w:cs="Tahoma"/>
          <w:b/>
          <w:bCs/>
          <w:sz w:val="22"/>
          <w:lang w:val="en-GB"/>
        </w:rPr>
        <w:t>Note:</w:t>
      </w:r>
      <w:r w:rsidRPr="00B240B9">
        <w:rPr>
          <w:rFonts w:ascii="Tahoma" w:hAnsi="Tahoma" w:cs="Tahoma"/>
          <w:bCs/>
          <w:sz w:val="22"/>
          <w:lang w:val="en-GB"/>
        </w:rPr>
        <w:t xml:space="preserve"> Data obtained from DR Sets is only accurate up to 1 month old, after which data protection jobs age off</w:t>
      </w:r>
    </w:p>
    <w:p w:rsidR="008250D5" w:rsidRPr="00B240B9" w:rsidRDefault="008250D5" w:rsidP="008250D5">
      <w:pPr>
        <w:ind w:left="284" w:firstLine="76"/>
        <w:rPr>
          <w:rFonts w:ascii="Tahoma" w:hAnsi="Tahoma" w:cs="Tahoma"/>
          <w:bCs/>
          <w:sz w:val="22"/>
          <w:lang w:val="en-GB"/>
        </w:rPr>
      </w:pPr>
      <w:r w:rsidRPr="00B240B9">
        <w:rPr>
          <w:rFonts w:ascii="Tahoma" w:hAnsi="Tahoma" w:cs="Tahoma"/>
          <w:bCs/>
          <w:sz w:val="22"/>
          <w:lang w:val="en-GB"/>
        </w:rPr>
        <w:t>Hence we are unable to analyse the complete quarter</w:t>
      </w:r>
    </w:p>
    <w:p w:rsidR="008250D5" w:rsidRPr="00B240B9" w:rsidRDefault="008250D5" w:rsidP="008250D5">
      <w:pPr>
        <w:ind w:left="284" w:firstLine="76"/>
        <w:rPr>
          <w:rFonts w:ascii="Tahoma" w:hAnsi="Tahoma" w:cs="Tahoma"/>
          <w:bCs/>
          <w:sz w:val="22"/>
          <w:szCs w:val="22"/>
          <w:lang w:val="en-GB"/>
        </w:rPr>
      </w:pPr>
    </w:p>
    <w:p w:rsidR="00034B38" w:rsidRPr="00B240B9" w:rsidRDefault="00034B38" w:rsidP="00034B38">
      <w:pPr>
        <w:ind w:firstLine="360"/>
        <w:rPr>
          <w:rFonts w:ascii="Tahoma" w:hAnsi="Tahoma" w:cs="Tahoma"/>
          <w:b/>
          <w:bCs/>
          <w:sz w:val="22"/>
          <w:szCs w:val="22"/>
          <w:lang w:val="en-GB"/>
        </w:rPr>
      </w:pPr>
    </w:p>
    <w:p w:rsidR="00F83809" w:rsidRPr="00B240B9" w:rsidRDefault="00571287" w:rsidP="00F83809">
      <w:pPr>
        <w:ind w:firstLine="360"/>
        <w:rPr>
          <w:rFonts w:ascii="Tahoma" w:hAnsi="Tahoma" w:cs="Tahoma"/>
          <w:b/>
          <w:bCs/>
          <w:sz w:val="22"/>
          <w:szCs w:val="22"/>
          <w:lang w:val="en-GB"/>
        </w:rPr>
      </w:pPr>
      <w:r w:rsidRPr="00571287">
        <w:rPr>
          <w:rFonts w:ascii="Tahoma" w:hAnsi="Tahoma" w:cs="Tahoma"/>
          <w:b/>
          <w:bCs/>
          <w:sz w:val="22"/>
          <w:szCs w:val="22"/>
          <w:lang w:val="en-GB"/>
        </w:rPr>
        <w:t>${NoBackupJobsCompletedWithErrors}</w:t>
      </w:r>
      <w:r w:rsidR="00F83809" w:rsidRPr="00B240B9">
        <w:rPr>
          <w:rFonts w:ascii="Tahoma" w:hAnsi="Tahoma" w:cs="Tahoma"/>
          <w:b/>
          <w:bCs/>
          <w:sz w:val="22"/>
          <w:szCs w:val="22"/>
          <w:lang w:val="en-GB"/>
        </w:rPr>
        <w:t xml:space="preserve"> backup job</w:t>
      </w:r>
      <w:r w:rsidR="00F83809" w:rsidRPr="00571287">
        <w:rPr>
          <w:rFonts w:ascii="Tahoma" w:hAnsi="Tahoma" w:cs="Tahoma"/>
          <w:b/>
          <w:bCs/>
          <w:sz w:val="22"/>
          <w:szCs w:val="22"/>
          <w:lang w:val="en-GB"/>
        </w:rPr>
        <w:t>s</w:t>
      </w:r>
      <w:r w:rsidR="00F83809" w:rsidRPr="00B240B9">
        <w:rPr>
          <w:rFonts w:ascii="Tahoma" w:hAnsi="Tahoma" w:cs="Tahoma"/>
          <w:b/>
          <w:bCs/>
          <w:sz w:val="22"/>
          <w:szCs w:val="22"/>
          <w:lang w:val="en-GB"/>
        </w:rPr>
        <w:t xml:space="preserve"> ‘Completed with Errors’</w:t>
      </w:r>
    </w:p>
    <w:p w:rsidR="00F83809" w:rsidRPr="00B240B9" w:rsidRDefault="00F83809" w:rsidP="00F83809">
      <w:pPr>
        <w:ind w:firstLine="360"/>
        <w:rPr>
          <w:rFonts w:ascii="Tahoma" w:hAnsi="Tahoma" w:cs="Tahoma"/>
          <w:b/>
          <w:bCs/>
          <w:sz w:val="22"/>
          <w:szCs w:val="22"/>
          <w:lang w:val="en-GB"/>
        </w:rPr>
      </w:pPr>
    </w:p>
    <w:p w:rsidR="00F83809" w:rsidRPr="00B240B9" w:rsidRDefault="00F83809" w:rsidP="00F83809">
      <w:pPr>
        <w:pStyle w:val="ListParagraph"/>
        <w:ind w:left="1080"/>
        <w:rPr>
          <w:rFonts w:ascii="Tahoma" w:hAnsi="Tahoma" w:cs="Tahoma"/>
          <w:bCs/>
          <w:sz w:val="22"/>
          <w:szCs w:val="22"/>
          <w:lang w:val="en-GB"/>
        </w:rPr>
      </w:pPr>
      <w:r w:rsidRPr="00B240B9">
        <w:rPr>
          <w:rFonts w:ascii="Tahoma" w:hAnsi="Tahoma" w:cs="Tahoma"/>
          <w:bCs/>
          <w:sz w:val="22"/>
          <w:szCs w:val="22"/>
          <w:lang w:val="en-GB"/>
        </w:rPr>
        <w:t>This indicates the job has completed, but some files / folders could not be backed up</w:t>
      </w:r>
      <w:r w:rsidRPr="00B240B9">
        <w:rPr>
          <w:rFonts w:ascii="Tahoma" w:hAnsi="Tahoma" w:cs="Tahoma"/>
          <w:bCs/>
          <w:sz w:val="22"/>
          <w:szCs w:val="22"/>
          <w:lang w:val="en-GB"/>
        </w:rPr>
        <w:br/>
      </w:r>
    </w:p>
    <w:p w:rsidR="00F83809" w:rsidRPr="00B240B9" w:rsidRDefault="00F83809" w:rsidP="00F83809">
      <w:pPr>
        <w:ind w:firstLine="360"/>
        <w:rPr>
          <w:rFonts w:ascii="Tahoma" w:hAnsi="Tahoma" w:cs="Tahoma"/>
          <w:b/>
          <w:bCs/>
          <w:sz w:val="22"/>
          <w:szCs w:val="22"/>
          <w:lang w:val="en-GB"/>
        </w:rPr>
      </w:pPr>
    </w:p>
    <w:p w:rsidR="00311B00" w:rsidRDefault="00571287" w:rsidP="00311B00">
      <w:pPr>
        <w:ind w:left="360"/>
        <w:rPr>
          <w:rFonts w:ascii="Tahoma" w:hAnsi="Tahoma" w:cs="Tahoma"/>
          <w:sz w:val="22"/>
          <w:szCs w:val="22"/>
          <w:lang w:val="en-GB"/>
        </w:rPr>
      </w:pPr>
      <w:r>
        <w:rPr>
          <w:rFonts w:ascii="Tahoma" w:hAnsi="Tahoma" w:cs="Tahoma"/>
          <w:b/>
          <w:bCs/>
          <w:sz w:val="22"/>
          <w:szCs w:val="22"/>
          <w:lang w:val="en-GB"/>
        </w:rPr>
        <w:t>${NoBackupJobsFailed}</w:t>
      </w:r>
      <w:r w:rsidR="007A484E" w:rsidRPr="00571287">
        <w:rPr>
          <w:rFonts w:ascii="Tahoma" w:hAnsi="Tahoma" w:cs="Tahoma"/>
          <w:b/>
          <w:bCs/>
          <w:sz w:val="22"/>
          <w:szCs w:val="22"/>
          <w:lang w:val="en-GB"/>
        </w:rPr>
        <w:t xml:space="preserve"> </w:t>
      </w:r>
      <w:r w:rsidR="007A484E" w:rsidRPr="00B240B9">
        <w:rPr>
          <w:rFonts w:ascii="Tahoma" w:hAnsi="Tahoma" w:cs="Tahoma"/>
          <w:b/>
          <w:bCs/>
          <w:sz w:val="22"/>
          <w:szCs w:val="22"/>
          <w:lang w:val="en-GB"/>
        </w:rPr>
        <w:t>backup job</w:t>
      </w:r>
      <w:r w:rsidR="00B240B9" w:rsidRPr="00571287">
        <w:rPr>
          <w:rFonts w:ascii="Tahoma" w:hAnsi="Tahoma" w:cs="Tahoma"/>
          <w:b/>
          <w:bCs/>
          <w:sz w:val="22"/>
          <w:szCs w:val="22"/>
          <w:lang w:val="en-GB"/>
        </w:rPr>
        <w:t>s</w:t>
      </w:r>
      <w:r w:rsidR="007A484E" w:rsidRPr="00B240B9">
        <w:rPr>
          <w:rFonts w:ascii="Tahoma" w:hAnsi="Tahoma" w:cs="Tahoma"/>
          <w:b/>
          <w:bCs/>
          <w:sz w:val="22"/>
          <w:szCs w:val="22"/>
          <w:lang w:val="en-GB"/>
        </w:rPr>
        <w:t xml:space="preserve"> ‘Failed’ </w:t>
      </w:r>
      <w:r w:rsidR="00D06DB1">
        <w:rPr>
          <w:rFonts w:ascii="Tahoma" w:hAnsi="Tahoma" w:cs="Tahoma"/>
          <w:b/>
          <w:bCs/>
          <w:sz w:val="22"/>
          <w:szCs w:val="22"/>
          <w:lang w:val="en-GB"/>
        </w:rPr>
        <w:t>(&gt;= 5</w:t>
      </w:r>
      <w:r w:rsidR="00F83809" w:rsidRPr="00D06DB1">
        <w:rPr>
          <w:rFonts w:ascii="Tahoma" w:hAnsi="Tahoma" w:cs="Tahoma"/>
          <w:b/>
          <w:bCs/>
          <w:sz w:val="22"/>
          <w:szCs w:val="22"/>
          <w:lang w:val="en-GB"/>
        </w:rPr>
        <w:t xml:space="preserve"> </w:t>
      </w:r>
      <w:r w:rsidR="00F83809" w:rsidRPr="00B240B9">
        <w:rPr>
          <w:rFonts w:ascii="Tahoma" w:hAnsi="Tahoma" w:cs="Tahoma"/>
          <w:b/>
          <w:bCs/>
          <w:sz w:val="22"/>
          <w:szCs w:val="22"/>
          <w:lang w:val="en-GB"/>
        </w:rPr>
        <w:t>‘</w:t>
      </w:r>
      <w:r w:rsidR="00B240B9" w:rsidRPr="00B240B9">
        <w:rPr>
          <w:rFonts w:ascii="Tahoma" w:hAnsi="Tahoma" w:cs="Tahoma"/>
          <w:b/>
          <w:bCs/>
          <w:sz w:val="22"/>
          <w:szCs w:val="22"/>
          <w:lang w:val="en-GB"/>
        </w:rPr>
        <w:t>highest offenders’ shown below)</w:t>
      </w:r>
      <w:r w:rsidR="008061AA" w:rsidRPr="00B240B9">
        <w:rPr>
          <w:rFonts w:ascii="Tahoma" w:hAnsi="Tahoma" w:cs="Tahoma"/>
          <w:b/>
          <w:sz w:val="22"/>
          <w:szCs w:val="22"/>
          <w:lang w:val="en-GB"/>
        </w:rPr>
        <w:br/>
      </w:r>
    </w:p>
    <w:p w:rsidR="00BF3F3D" w:rsidRPr="00311B00" w:rsidRDefault="000F66AF" w:rsidP="00311B00">
      <w:pPr>
        <w:pStyle w:val="ListParagraph"/>
        <w:numPr>
          <w:ilvl w:val="0"/>
          <w:numId w:val="43"/>
        </w:numPr>
        <w:rPr>
          <w:rFonts w:ascii="Tahoma" w:hAnsi="Tahoma" w:cs="Tahoma"/>
          <w:b/>
          <w:bCs/>
          <w:sz w:val="22"/>
          <w:szCs w:val="22"/>
          <w:lang w:val="en-GB"/>
        </w:rPr>
      </w:pPr>
      <w:r>
        <w:rPr>
          <w:rFonts w:ascii="Tahoma" w:hAnsi="Tahoma" w:cs="Tahoma"/>
          <w:sz w:val="22"/>
          <w:szCs w:val="22"/>
        </w:rPr>
        <w:t>#BackupFailedLineOne#</w:t>
      </w:r>
      <w:r>
        <w:rPr>
          <w:rFonts w:ascii="Tahoma" w:hAnsi="Tahoma" w:cs="Tahoma"/>
          <w:b/>
          <w:sz w:val="22"/>
          <w:szCs w:val="22"/>
        </w:rPr>
        <w:t xml:space="preserve"> </w:t>
      </w:r>
      <w:r w:rsidR="00311B00">
        <w:rPr>
          <w:rFonts w:ascii="Tahoma" w:hAnsi="Tahoma" w:cs="Tahoma"/>
          <w:b/>
          <w:sz w:val="22"/>
          <w:szCs w:val="22"/>
        </w:rPr>
        <w:br/>
      </w:r>
      <w:r w:rsidR="00311B00">
        <w:rPr>
          <w:rFonts w:ascii="Tahoma" w:hAnsi="Tahoma" w:cs="Tahoma"/>
          <w:b/>
          <w:sz w:val="20"/>
          <w:szCs w:val="22"/>
        </w:rPr>
        <w:br/>
      </w:r>
      <w:r w:rsidR="00311B00">
        <w:rPr>
          <w:rFonts w:ascii="Tahoma" w:hAnsi="Tahoma" w:cs="Tahoma"/>
          <w:sz w:val="20"/>
          <w:szCs w:val="22"/>
        </w:rPr>
        <w:t>#BackupFailedLineTwo#</w:t>
      </w:r>
      <w:r w:rsidR="00F83809" w:rsidRPr="00311B00">
        <w:rPr>
          <w:rFonts w:ascii="Tahoma" w:hAnsi="Tahoma" w:cs="Tahoma"/>
          <w:sz w:val="22"/>
          <w:szCs w:val="22"/>
          <w:lang w:val="en-GB"/>
        </w:rPr>
        <w:br/>
      </w:r>
    </w:p>
    <w:p w:rsidR="00F83809" w:rsidRPr="00B240B9" w:rsidRDefault="00651ACA" w:rsidP="00F83809">
      <w:pPr>
        <w:ind w:left="360"/>
        <w:rPr>
          <w:rFonts w:ascii="Tahoma" w:hAnsi="Tahoma" w:cs="Tahoma"/>
          <w:b/>
          <w:bCs/>
          <w:sz w:val="22"/>
          <w:szCs w:val="22"/>
          <w:lang w:val="en-GB"/>
        </w:rPr>
      </w:pPr>
      <w:r>
        <w:rPr>
          <w:rFonts w:ascii="Tahoma" w:hAnsi="Tahoma" w:cs="Tahoma"/>
          <w:b/>
          <w:bCs/>
          <w:sz w:val="22"/>
          <w:szCs w:val="22"/>
          <w:lang w:val="en-GB"/>
        </w:rPr>
        <w:t>${NoBackupJobsKilled}</w:t>
      </w:r>
      <w:r w:rsidR="00513F30">
        <w:rPr>
          <w:rFonts w:ascii="Tahoma" w:hAnsi="Tahoma" w:cs="Tahoma"/>
          <w:b/>
          <w:bCs/>
          <w:sz w:val="22"/>
          <w:szCs w:val="22"/>
          <w:lang w:val="en-GB"/>
        </w:rPr>
        <w:t xml:space="preserve"> </w:t>
      </w:r>
      <w:r w:rsidR="00F83809" w:rsidRPr="00B240B9">
        <w:rPr>
          <w:rFonts w:ascii="Tahoma" w:hAnsi="Tahoma" w:cs="Tahoma"/>
          <w:b/>
          <w:bCs/>
          <w:sz w:val="22"/>
          <w:szCs w:val="22"/>
          <w:lang w:val="en-GB"/>
        </w:rPr>
        <w:t>backup job</w:t>
      </w:r>
      <w:r w:rsidR="00F83809" w:rsidRPr="00571287">
        <w:rPr>
          <w:rFonts w:ascii="Tahoma" w:hAnsi="Tahoma" w:cs="Tahoma"/>
          <w:b/>
          <w:bCs/>
          <w:sz w:val="22"/>
          <w:szCs w:val="22"/>
          <w:lang w:val="en-GB"/>
        </w:rPr>
        <w:t>s</w:t>
      </w:r>
      <w:r w:rsidR="00F83809" w:rsidRPr="00B240B9">
        <w:rPr>
          <w:rFonts w:ascii="Tahoma" w:hAnsi="Tahoma" w:cs="Tahoma"/>
          <w:b/>
          <w:bCs/>
          <w:sz w:val="22"/>
          <w:szCs w:val="22"/>
          <w:lang w:val="en-GB"/>
        </w:rPr>
        <w:t xml:space="preserve"> were ‘Killed’ </w:t>
      </w:r>
      <w:r w:rsidR="00F83809" w:rsidRPr="00D06DB1">
        <w:rPr>
          <w:rFonts w:ascii="Tahoma" w:hAnsi="Tahoma" w:cs="Tahoma"/>
          <w:b/>
          <w:bCs/>
          <w:sz w:val="22"/>
          <w:szCs w:val="22"/>
          <w:lang w:val="en-GB"/>
        </w:rPr>
        <w:t xml:space="preserve">(&gt;= </w:t>
      </w:r>
      <w:r w:rsidR="00D06DB1">
        <w:rPr>
          <w:rFonts w:ascii="Tahoma" w:hAnsi="Tahoma" w:cs="Tahoma"/>
          <w:b/>
          <w:bCs/>
          <w:sz w:val="22"/>
          <w:szCs w:val="22"/>
          <w:lang w:val="en-GB"/>
        </w:rPr>
        <w:t>5</w:t>
      </w:r>
      <w:r w:rsidR="00F83809" w:rsidRPr="00D06DB1">
        <w:rPr>
          <w:rFonts w:ascii="Tahoma" w:hAnsi="Tahoma" w:cs="Tahoma"/>
          <w:b/>
          <w:bCs/>
          <w:sz w:val="22"/>
          <w:szCs w:val="22"/>
          <w:lang w:val="en-GB"/>
        </w:rPr>
        <w:t xml:space="preserve"> </w:t>
      </w:r>
      <w:r w:rsidR="00F83809" w:rsidRPr="00B240B9">
        <w:rPr>
          <w:rFonts w:ascii="Tahoma" w:hAnsi="Tahoma" w:cs="Tahoma"/>
          <w:b/>
          <w:bCs/>
          <w:sz w:val="22"/>
          <w:szCs w:val="22"/>
          <w:lang w:val="en-GB"/>
        </w:rPr>
        <w:t>‘highest offenders’ shown below)</w:t>
      </w:r>
    </w:p>
    <w:p w:rsidR="00F83809" w:rsidRPr="00B240B9" w:rsidRDefault="00F83809" w:rsidP="00F83809">
      <w:pPr>
        <w:ind w:left="360"/>
        <w:rPr>
          <w:rFonts w:ascii="Tahoma" w:hAnsi="Tahoma" w:cs="Tahoma"/>
          <w:b/>
          <w:bCs/>
          <w:sz w:val="22"/>
          <w:szCs w:val="22"/>
          <w:lang w:val="en-GB"/>
        </w:rPr>
      </w:pPr>
    </w:p>
    <w:p w:rsidR="0052437C" w:rsidRPr="00B36985" w:rsidRDefault="000F66AF" w:rsidP="00E1426A">
      <w:pPr>
        <w:pStyle w:val="ListParagraph"/>
        <w:numPr>
          <w:ilvl w:val="0"/>
          <w:numId w:val="5"/>
        </w:numPr>
        <w:rPr>
          <w:rFonts w:ascii="Tahoma" w:hAnsi="Tahoma" w:cs="Tahoma"/>
          <w:b/>
          <w:bCs/>
          <w:lang w:val="en-GB"/>
        </w:rPr>
      </w:pPr>
      <w:r>
        <w:rPr>
          <w:rFonts w:ascii="Tahoma" w:hAnsi="Tahoma" w:cs="Tahoma"/>
          <w:sz w:val="22"/>
          <w:szCs w:val="22"/>
        </w:rPr>
        <w:t>#BackupKilledLineOne#</w:t>
      </w:r>
      <w:r w:rsidR="00311B00">
        <w:rPr>
          <w:rFonts w:ascii="Tahoma" w:hAnsi="Tahoma" w:cs="Tahoma"/>
          <w:b/>
          <w:sz w:val="22"/>
          <w:szCs w:val="22"/>
        </w:rPr>
        <w:br/>
      </w:r>
      <w:r w:rsidR="00311B00">
        <w:rPr>
          <w:rFonts w:ascii="Tahoma" w:hAnsi="Tahoma" w:cs="Tahoma"/>
          <w:b/>
          <w:sz w:val="20"/>
          <w:szCs w:val="22"/>
        </w:rPr>
        <w:br/>
      </w:r>
      <w:r w:rsidR="00311B00">
        <w:rPr>
          <w:rFonts w:ascii="Tahoma" w:hAnsi="Tahoma" w:cs="Tahoma"/>
          <w:sz w:val="20"/>
          <w:szCs w:val="22"/>
        </w:rPr>
        <w:t>#BackupKilledLineTwo#</w:t>
      </w:r>
    </w:p>
    <w:p w:rsidR="00B36985" w:rsidRPr="00B240B9" w:rsidRDefault="00B36985" w:rsidP="00B36985">
      <w:pPr>
        <w:pStyle w:val="ListParagraph"/>
        <w:ind w:left="1080"/>
        <w:rPr>
          <w:rFonts w:ascii="Tahoma" w:hAnsi="Tahoma" w:cs="Tahoma"/>
          <w:b/>
          <w:bCs/>
          <w:lang w:val="en-GB"/>
        </w:rPr>
      </w:pPr>
    </w:p>
    <w:p w:rsidR="0052437C" w:rsidRPr="00B240B9" w:rsidRDefault="0052437C" w:rsidP="0052437C">
      <w:pPr>
        <w:rPr>
          <w:rFonts w:ascii="Tahoma" w:hAnsi="Tahoma" w:cs="Tahoma"/>
          <w:b/>
          <w:bCs/>
          <w:lang w:val="en-GB"/>
        </w:rPr>
      </w:pPr>
    </w:p>
    <w:p w:rsidR="0052437C" w:rsidRPr="00B240B9" w:rsidRDefault="0052437C" w:rsidP="0052437C">
      <w:pPr>
        <w:rPr>
          <w:rFonts w:ascii="Tahoma" w:hAnsi="Tahoma" w:cs="Tahoma"/>
          <w:b/>
          <w:bCs/>
          <w:lang w:val="en-GB"/>
        </w:rPr>
      </w:pPr>
    </w:p>
    <w:p w:rsidR="00B52AD8" w:rsidRPr="00B240B9" w:rsidRDefault="00410A77" w:rsidP="008250D5">
      <w:pPr>
        <w:rPr>
          <w:rFonts w:ascii="Tahoma" w:hAnsi="Tahoma" w:cs="Tahoma"/>
          <w:bCs/>
          <w:sz w:val="20"/>
          <w:szCs w:val="22"/>
          <w:lang w:val="en-GB"/>
        </w:rPr>
      </w:pPr>
      <w:r w:rsidRPr="00B240B9">
        <w:rPr>
          <w:rFonts w:ascii="Tahoma" w:hAnsi="Tahoma" w:cs="Tahoma"/>
          <w:bCs/>
          <w:sz w:val="20"/>
          <w:szCs w:val="22"/>
          <w:lang w:val="en-GB"/>
        </w:rPr>
        <w:br/>
      </w:r>
      <w:r w:rsidR="00F83809" w:rsidRPr="00B240B9">
        <w:rPr>
          <w:rFonts w:ascii="Tahoma" w:hAnsi="Tahoma" w:cs="Tahoma"/>
          <w:b/>
          <w:bCs/>
          <w:lang w:val="en-GB"/>
        </w:rPr>
        <w:br/>
      </w:r>
    </w:p>
    <w:p w:rsidR="00315CBA" w:rsidRPr="00B240B9" w:rsidRDefault="00315CBA">
      <w:pPr>
        <w:rPr>
          <w:rFonts w:ascii="Tahoma" w:hAnsi="Tahoma" w:cs="Tahoma"/>
          <w:b/>
          <w:bCs/>
          <w:kern w:val="32"/>
          <w:sz w:val="28"/>
          <w:szCs w:val="32"/>
        </w:rPr>
      </w:pPr>
      <w:r w:rsidRPr="00B240B9">
        <w:rPr>
          <w:rFonts w:ascii="Tahoma" w:hAnsi="Tahoma" w:cs="Tahoma"/>
        </w:rPr>
        <w:br w:type="page"/>
      </w:r>
    </w:p>
    <w:p w:rsidR="00C300A9" w:rsidRPr="0013335F" w:rsidRDefault="00C300A9" w:rsidP="00C300A9">
      <w:pPr>
        <w:pStyle w:val="Heading1"/>
        <w:rPr>
          <w:rFonts w:ascii="Tahoma" w:hAnsi="Tahoma" w:cs="Tahoma"/>
        </w:rPr>
      </w:pPr>
      <w:bookmarkStart w:id="22" w:name="_Toc487638463"/>
      <w:bookmarkStart w:id="23" w:name="_Toc528334846"/>
      <w:r w:rsidRPr="00315CBA">
        <w:rPr>
          <w:rFonts w:ascii="Tahoma" w:hAnsi="Tahoma" w:cs="Tahoma"/>
        </w:rPr>
        <w:lastRenderedPageBreak/>
        <w:t xml:space="preserve">Backup Success Rate - No Run </w:t>
      </w:r>
      <w:r w:rsidRPr="0013335F">
        <w:rPr>
          <w:rFonts w:ascii="Tahoma" w:hAnsi="Tahoma" w:cs="Tahoma"/>
        </w:rPr>
        <w:t>Details</w:t>
      </w:r>
      <w:bookmarkEnd w:id="22"/>
      <w:bookmarkEnd w:id="23"/>
    </w:p>
    <w:p w:rsidR="00C300A9" w:rsidRPr="0013335F" w:rsidRDefault="00C300A9" w:rsidP="00C300A9">
      <w:pPr>
        <w:rPr>
          <w:rFonts w:ascii="Tahoma" w:hAnsi="Tahoma" w:cs="Tahoma"/>
          <w:bCs/>
          <w:sz w:val="20"/>
          <w:szCs w:val="20"/>
          <w:lang w:val="en-GB"/>
        </w:rPr>
      </w:pPr>
    </w:p>
    <w:p w:rsidR="00C300A9" w:rsidRPr="0013335F" w:rsidRDefault="00C300A9" w:rsidP="00C300A9">
      <w:pPr>
        <w:rPr>
          <w:rFonts w:ascii="Tahoma" w:hAnsi="Tahoma" w:cs="Tahoma"/>
          <w:bCs/>
          <w:sz w:val="22"/>
          <w:lang w:val="en-GB"/>
        </w:rPr>
      </w:pPr>
      <w:r w:rsidRPr="0013335F">
        <w:rPr>
          <w:rFonts w:ascii="Tahoma" w:hAnsi="Tahoma" w:cs="Tahoma"/>
          <w:bCs/>
          <w:sz w:val="22"/>
          <w:lang w:val="en-GB"/>
        </w:rPr>
        <w:t>‘No Runs’ include operations that were not run (e.g. another job running for the same subclient, disabled job a</w:t>
      </w:r>
      <w:r w:rsidR="00FF5123">
        <w:rPr>
          <w:rFonts w:ascii="Tahoma" w:hAnsi="Tahoma" w:cs="Tahoma"/>
          <w:bCs/>
          <w:sz w:val="22"/>
          <w:lang w:val="en-GB"/>
        </w:rPr>
        <w:t>ctivity, or disabled scheduler)</w:t>
      </w:r>
    </w:p>
    <w:p w:rsidR="00C300A9" w:rsidRPr="0013335F" w:rsidRDefault="00C300A9" w:rsidP="00C300A9">
      <w:pPr>
        <w:rPr>
          <w:rFonts w:ascii="Tahoma" w:hAnsi="Tahoma" w:cs="Tahoma"/>
          <w:bCs/>
          <w:sz w:val="22"/>
          <w:lang w:val="en-GB"/>
        </w:rPr>
      </w:pPr>
    </w:p>
    <w:p w:rsidR="00C300A9" w:rsidRPr="0013335F" w:rsidRDefault="00C300A9" w:rsidP="00C300A9">
      <w:pPr>
        <w:rPr>
          <w:rFonts w:ascii="Tahoma" w:hAnsi="Tahoma" w:cs="Tahoma"/>
          <w:b/>
          <w:bCs/>
          <w:sz w:val="22"/>
          <w:lang w:val="en-GB"/>
        </w:rPr>
      </w:pPr>
      <w:r w:rsidRPr="0013335F">
        <w:rPr>
          <w:rFonts w:ascii="Tahoma" w:hAnsi="Tahoma" w:cs="Tahoma"/>
          <w:b/>
          <w:bCs/>
          <w:sz w:val="22"/>
          <w:lang w:val="en-GB"/>
        </w:rPr>
        <w:t>Report Date Range:</w:t>
      </w:r>
      <w:r w:rsidRPr="00AB48D3">
        <w:rPr>
          <w:rFonts w:ascii="Tahoma" w:hAnsi="Tahoma" w:cs="Tahoma"/>
          <w:bCs/>
          <w:sz w:val="22"/>
          <w:lang w:val="en-GB"/>
        </w:rPr>
        <w:t xml:space="preserve"> </w:t>
      </w:r>
      <w:r w:rsidR="00FA7548" w:rsidRPr="00FA7548">
        <w:rPr>
          <w:rFonts w:ascii="Tahoma" w:hAnsi="Tahoma" w:cs="Tahoma"/>
          <w:b/>
          <w:bCs/>
          <w:lang w:val="en-GB"/>
        </w:rPr>
        <w:t>${CurrentMonth}</w:t>
      </w:r>
      <w:r w:rsidR="00346E26">
        <w:rPr>
          <w:rFonts w:ascii="Tahoma" w:hAnsi="Tahoma" w:cs="Tahoma"/>
          <w:bCs/>
          <w:sz w:val="22"/>
          <w:lang w:val="en-GB"/>
        </w:rPr>
        <w:br/>
      </w:r>
      <w:r w:rsidRPr="0013335F">
        <w:rPr>
          <w:rFonts w:ascii="Tahoma" w:hAnsi="Tahoma" w:cs="Tahoma"/>
          <w:b/>
          <w:bCs/>
          <w:sz w:val="22"/>
          <w:lang w:val="en-GB"/>
        </w:rPr>
        <w:br/>
      </w:r>
      <w:r w:rsidR="000E2976" w:rsidRPr="00A70A37">
        <w:rPr>
          <w:rFonts w:ascii="Tahoma" w:hAnsi="Tahoma" w:cs="Tahoma"/>
          <w:bCs/>
          <w:sz w:val="22"/>
          <w:lang w:val="en-GB"/>
        </w:rPr>
        <w:t xml:space="preserve">Clients with </w:t>
      </w:r>
      <w:r w:rsidR="000E2976" w:rsidRPr="00A70A37">
        <w:rPr>
          <w:rFonts w:ascii="Tahoma" w:hAnsi="Tahoma" w:cs="Tahoma"/>
          <w:bCs/>
          <w:sz w:val="22"/>
          <w:u w:val="single"/>
          <w:lang w:val="en-GB"/>
        </w:rPr>
        <w:t>&gt;=</w:t>
      </w:r>
      <w:r w:rsidR="001B7988" w:rsidRPr="001B7988">
        <w:rPr>
          <w:rFonts w:ascii="Tahoma" w:hAnsi="Tahoma" w:cs="Tahoma"/>
          <w:bCs/>
          <w:sz w:val="22"/>
          <w:u w:val="single"/>
          <w:lang w:val="en-GB"/>
        </w:rPr>
        <w:t>10</w:t>
      </w:r>
      <w:r w:rsidR="000E2976" w:rsidRPr="00A70A37">
        <w:rPr>
          <w:rFonts w:ascii="Tahoma" w:hAnsi="Tahoma" w:cs="Tahoma"/>
          <w:bCs/>
          <w:sz w:val="22"/>
          <w:lang w:val="en-GB"/>
        </w:rPr>
        <w:t xml:space="preserve"> ‘highest </w:t>
      </w:r>
      <w:r w:rsidR="000E2976" w:rsidRPr="00B370F5">
        <w:rPr>
          <w:rFonts w:ascii="Tahoma" w:hAnsi="Tahoma" w:cs="Tahoma"/>
          <w:bCs/>
          <w:sz w:val="22"/>
          <w:lang w:val="en-GB"/>
        </w:rPr>
        <w:t>offenders’ shown below</w:t>
      </w:r>
    </w:p>
    <w:p w:rsidR="000E2976" w:rsidRPr="0013335F" w:rsidRDefault="000E2976" w:rsidP="00C300A9">
      <w:pPr>
        <w:rPr>
          <w:rFonts w:ascii="Tahoma" w:hAnsi="Tahoma" w:cs="Tahoma"/>
          <w:bCs/>
          <w:sz w:val="22"/>
          <w:lang w:val="en-GB"/>
        </w:rPr>
      </w:pPr>
    </w:p>
    <w:tbl>
      <w:tblPr>
        <w:tblW w:w="13181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  <w:tblCaption w:val="TableId_NoRun"/>
      </w:tblPr>
      <w:tblGrid>
        <w:gridCol w:w="1701"/>
        <w:gridCol w:w="992"/>
        <w:gridCol w:w="6463"/>
        <w:gridCol w:w="2324"/>
        <w:gridCol w:w="1701"/>
      </w:tblGrid>
      <w:tr w:rsidR="00FF5123" w:rsidRPr="0013335F" w:rsidTr="00B240B9">
        <w:trPr>
          <w:trHeight w:val="382"/>
        </w:trPr>
        <w:tc>
          <w:tcPr>
            <w:tcW w:w="1701" w:type="dxa"/>
            <w:shd w:val="clear" w:color="auto" w:fill="00B0F0"/>
            <w:vAlign w:val="center"/>
            <w:hideMark/>
          </w:tcPr>
          <w:p w:rsidR="000E2976" w:rsidRPr="0013335F" w:rsidRDefault="000E2976" w:rsidP="00B370F5">
            <w:pPr>
              <w:jc w:val="center"/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</w:pPr>
            <w:r w:rsidRPr="0013335F"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  <w:t>Client</w:t>
            </w:r>
          </w:p>
        </w:tc>
        <w:tc>
          <w:tcPr>
            <w:tcW w:w="992" w:type="dxa"/>
            <w:shd w:val="clear" w:color="auto" w:fill="00B0F0"/>
            <w:vAlign w:val="center"/>
            <w:hideMark/>
          </w:tcPr>
          <w:p w:rsidR="000E2976" w:rsidRPr="0013335F" w:rsidRDefault="00B25DAD" w:rsidP="00B370F5">
            <w:pPr>
              <w:jc w:val="center"/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</w:pPr>
            <w:r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  <w:t>No Run</w:t>
            </w:r>
          </w:p>
        </w:tc>
        <w:tc>
          <w:tcPr>
            <w:tcW w:w="6463" w:type="dxa"/>
            <w:shd w:val="clear" w:color="auto" w:fill="00B0F0"/>
            <w:vAlign w:val="center"/>
          </w:tcPr>
          <w:p w:rsidR="000E2976" w:rsidRPr="0013335F" w:rsidRDefault="000E2976" w:rsidP="00B370F5">
            <w:pPr>
              <w:jc w:val="center"/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</w:pPr>
            <w:r w:rsidRPr="0013335F"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  <w:t>Reason</w:t>
            </w:r>
          </w:p>
        </w:tc>
        <w:tc>
          <w:tcPr>
            <w:tcW w:w="2324" w:type="dxa"/>
            <w:shd w:val="clear" w:color="auto" w:fill="00B0F0"/>
            <w:vAlign w:val="center"/>
          </w:tcPr>
          <w:p w:rsidR="000E2976" w:rsidRPr="0013335F" w:rsidRDefault="000E2976" w:rsidP="00B370F5">
            <w:pPr>
              <w:jc w:val="center"/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</w:pPr>
            <w:r w:rsidRPr="0013335F"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  <w:t>Subclient (+Agent)</w:t>
            </w:r>
          </w:p>
        </w:tc>
        <w:tc>
          <w:tcPr>
            <w:tcW w:w="1701" w:type="dxa"/>
            <w:shd w:val="clear" w:color="auto" w:fill="00B0F0"/>
            <w:vAlign w:val="center"/>
          </w:tcPr>
          <w:p w:rsidR="000E2976" w:rsidRPr="0013335F" w:rsidRDefault="000E2976" w:rsidP="00B370F5">
            <w:pPr>
              <w:jc w:val="center"/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</w:pPr>
            <w:r w:rsidRPr="0013335F"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  <w:t>Date of Last Error</w:t>
            </w:r>
          </w:p>
        </w:tc>
      </w:tr>
      <w:tr w:rsidR="00FF5123" w:rsidRPr="0013335F" w:rsidTr="00B240B9">
        <w:trPr>
          <w:trHeight w:val="255"/>
        </w:trPr>
        <w:tc>
          <w:tcPr>
            <w:tcW w:w="1701" w:type="dxa"/>
            <w:shd w:val="clear" w:color="000000" w:fill="FFFFFF"/>
            <w:vAlign w:val="center"/>
            <w:hideMark/>
          </w:tcPr>
          <w:p w:rsidR="000E2976" w:rsidRPr="00A911C0" w:rsidRDefault="008E1052" w:rsidP="00AB48D3">
            <w:pPr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000000" w:fill="FFFFFF"/>
            <w:vAlign w:val="center"/>
            <w:hideMark/>
          </w:tcPr>
          <w:p w:rsidR="000E2976" w:rsidRPr="00A911C0" w:rsidRDefault="008E1052" w:rsidP="00B370F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 </w:t>
            </w:r>
          </w:p>
        </w:tc>
        <w:tc>
          <w:tcPr>
            <w:tcW w:w="6463" w:type="dxa"/>
            <w:shd w:val="clear" w:color="000000" w:fill="FFFFFF"/>
            <w:vAlign w:val="center"/>
          </w:tcPr>
          <w:p w:rsidR="000E2976" w:rsidRPr="00C043C1" w:rsidRDefault="008E1052" w:rsidP="00B370F5">
            <w:pPr>
              <w:jc w:val="center"/>
              <w:rPr>
                <w:rFonts w:ascii="Tahoma" w:hAnsi="Tahoma" w:cs="Tahoma"/>
                <w:bCs/>
                <w:sz w:val="16"/>
                <w:szCs w:val="16"/>
              </w:rPr>
            </w:pPr>
            <w:r w:rsidRPr="00C043C1">
              <w:rPr>
                <w:rFonts w:ascii="Tahoma" w:hAnsi="Tahoma" w:cs="Tahoma"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2324" w:type="dxa"/>
            <w:shd w:val="clear" w:color="000000" w:fill="FFFFFF"/>
            <w:vAlign w:val="center"/>
          </w:tcPr>
          <w:p w:rsidR="000E2976" w:rsidRPr="00AD64BB" w:rsidRDefault="008E1052" w:rsidP="00B370F5">
            <w:pPr>
              <w:jc w:val="center"/>
              <w:rPr>
                <w:rFonts w:ascii="Tahoma" w:hAnsi="Tahoma" w:cs="Tahoma"/>
                <w:bCs/>
                <w:sz w:val="16"/>
                <w:szCs w:val="16"/>
              </w:rPr>
            </w:pPr>
            <w:r w:rsidRPr="00AD64BB">
              <w:rPr>
                <w:rFonts w:ascii="Tahoma" w:hAnsi="Tahoma" w:cs="Tahoma"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1701" w:type="dxa"/>
            <w:shd w:val="clear" w:color="000000" w:fill="FFFFFF"/>
            <w:vAlign w:val="center"/>
          </w:tcPr>
          <w:p w:rsidR="000E2976" w:rsidRPr="00AD64BB" w:rsidRDefault="008E1052" w:rsidP="00B370F5">
            <w:pPr>
              <w:jc w:val="center"/>
              <w:rPr>
                <w:rFonts w:ascii="Tahoma" w:hAnsi="Tahoma" w:cs="Tahoma"/>
                <w:bCs/>
                <w:sz w:val="16"/>
                <w:szCs w:val="16"/>
              </w:rPr>
            </w:pPr>
            <w:r w:rsidRPr="00AD64BB">
              <w:rPr>
                <w:rFonts w:ascii="Tahoma" w:hAnsi="Tahoma" w:cs="Tahoma"/>
                <w:bCs/>
                <w:sz w:val="16"/>
                <w:szCs w:val="16"/>
              </w:rPr>
              <w:t xml:space="preserve"> </w:t>
            </w:r>
          </w:p>
        </w:tc>
      </w:tr>
    </w:tbl>
    <w:p w:rsidR="00C300A9" w:rsidRPr="0013335F" w:rsidRDefault="00C300A9" w:rsidP="00C300A9">
      <w:pPr>
        <w:rPr>
          <w:rFonts w:ascii="Tahoma" w:hAnsi="Tahoma" w:cs="Tahoma"/>
          <w:sz w:val="16"/>
          <w:szCs w:val="16"/>
        </w:rPr>
      </w:pPr>
    </w:p>
    <w:p w:rsidR="00F31310" w:rsidRPr="00236A4A" w:rsidRDefault="00F31310" w:rsidP="006134AA">
      <w:pPr>
        <w:rPr>
          <w:rFonts w:ascii="Tahoma" w:hAnsi="Tahoma" w:cs="Tahoma"/>
          <w:sz w:val="22"/>
          <w:szCs w:val="22"/>
        </w:rPr>
      </w:pPr>
    </w:p>
    <w:p w:rsidR="00F6458A" w:rsidRPr="00236A4A" w:rsidRDefault="00F6458A" w:rsidP="006134AA">
      <w:pPr>
        <w:rPr>
          <w:rFonts w:ascii="Tahoma" w:hAnsi="Tahoma" w:cs="Tahoma"/>
          <w:sz w:val="22"/>
          <w:szCs w:val="22"/>
        </w:rPr>
      </w:pPr>
    </w:p>
    <w:p w:rsidR="00C300A9" w:rsidRPr="00236A4A" w:rsidRDefault="00F6458A" w:rsidP="00F6458A">
      <w:pPr>
        <w:rPr>
          <w:rFonts w:ascii="Tahoma" w:hAnsi="Tahoma" w:cs="Tahoma"/>
          <w:b/>
          <w:sz w:val="22"/>
          <w:szCs w:val="22"/>
        </w:rPr>
      </w:pPr>
      <w:r w:rsidRPr="00236A4A">
        <w:rPr>
          <w:rFonts w:ascii="Tahoma" w:hAnsi="Tahoma" w:cs="Tahoma"/>
          <w:b/>
          <w:sz w:val="22"/>
          <w:szCs w:val="22"/>
        </w:rPr>
        <w:t>It is recommended that you check the following:</w:t>
      </w:r>
      <w:r w:rsidRPr="00236A4A">
        <w:rPr>
          <w:rFonts w:ascii="Tahoma" w:hAnsi="Tahoma" w:cs="Tahoma"/>
          <w:b/>
          <w:sz w:val="22"/>
          <w:szCs w:val="22"/>
        </w:rPr>
        <w:br/>
      </w:r>
    </w:p>
    <w:p w:rsidR="00B370F5" w:rsidRDefault="00C57505" w:rsidP="00810135">
      <w:pPr>
        <w:pStyle w:val="ListParagraph"/>
        <w:numPr>
          <w:ilvl w:val="0"/>
          <w:numId w:val="7"/>
        </w:num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#NoRunBackup#</w:t>
      </w:r>
    </w:p>
    <w:p w:rsidR="00B370F5" w:rsidRDefault="00B370F5" w:rsidP="00B370F5">
      <w:pPr>
        <w:rPr>
          <w:rFonts w:ascii="Tahoma" w:hAnsi="Tahoma" w:cs="Tahoma"/>
          <w:sz w:val="22"/>
          <w:szCs w:val="22"/>
        </w:rPr>
      </w:pPr>
    </w:p>
    <w:p w:rsidR="00B67520" w:rsidRPr="00B370F5" w:rsidRDefault="00B67520" w:rsidP="00B370F5">
      <w:pPr>
        <w:rPr>
          <w:rFonts w:ascii="Tahoma" w:hAnsi="Tahoma" w:cs="Tahoma"/>
          <w:sz w:val="22"/>
          <w:szCs w:val="22"/>
        </w:rPr>
      </w:pPr>
      <w:r w:rsidRPr="00B370F5">
        <w:rPr>
          <w:rFonts w:ascii="Tahoma" w:hAnsi="Tahoma" w:cs="Tahoma"/>
        </w:rPr>
        <w:br w:type="page"/>
      </w:r>
    </w:p>
    <w:p w:rsidR="00C300A9" w:rsidRPr="0013335F" w:rsidRDefault="00C300A9" w:rsidP="00C300A9">
      <w:pPr>
        <w:pStyle w:val="Heading1"/>
        <w:rPr>
          <w:rFonts w:ascii="Tahoma" w:hAnsi="Tahoma" w:cs="Tahoma"/>
        </w:rPr>
      </w:pPr>
      <w:bookmarkStart w:id="24" w:name="_Toc487638464"/>
      <w:bookmarkStart w:id="25" w:name="_Toc528334847"/>
      <w:r w:rsidRPr="0013335F">
        <w:rPr>
          <w:rFonts w:ascii="Tahoma" w:hAnsi="Tahoma" w:cs="Tahoma"/>
        </w:rPr>
        <w:lastRenderedPageBreak/>
        <w:t>Backup Success Rate - No Protection Details</w:t>
      </w:r>
      <w:bookmarkEnd w:id="24"/>
      <w:bookmarkEnd w:id="25"/>
    </w:p>
    <w:p w:rsidR="00C300A9" w:rsidRPr="0013335F" w:rsidRDefault="00C300A9" w:rsidP="00C300A9">
      <w:pPr>
        <w:rPr>
          <w:rFonts w:ascii="Tahoma" w:hAnsi="Tahoma" w:cs="Tahoma"/>
          <w:bCs/>
          <w:lang w:val="en-GB"/>
        </w:rPr>
      </w:pPr>
    </w:p>
    <w:p w:rsidR="00C300A9" w:rsidRPr="0013335F" w:rsidRDefault="00C300A9" w:rsidP="00C300A9">
      <w:pPr>
        <w:rPr>
          <w:rFonts w:ascii="Tahoma" w:hAnsi="Tahoma" w:cs="Tahoma"/>
          <w:bCs/>
          <w:sz w:val="22"/>
          <w:szCs w:val="22"/>
          <w:lang w:val="en-GB"/>
        </w:rPr>
      </w:pPr>
      <w:r w:rsidRPr="0013335F">
        <w:rPr>
          <w:rFonts w:ascii="Tahoma" w:hAnsi="Tahoma" w:cs="Tahoma"/>
          <w:bCs/>
          <w:sz w:val="22"/>
          <w:szCs w:val="22"/>
          <w:lang w:val="en-GB"/>
        </w:rPr>
        <w:t>‘No Protection’ items include subclients that have not been scheduled to be protected. The below report refers to these as ‘No Schedule’</w:t>
      </w:r>
    </w:p>
    <w:p w:rsidR="00955E19" w:rsidRDefault="00955E19" w:rsidP="00C300A9">
      <w:pPr>
        <w:rPr>
          <w:rFonts w:ascii="Tahoma" w:hAnsi="Tahoma" w:cs="Tahoma"/>
          <w:bCs/>
          <w:sz w:val="22"/>
          <w:szCs w:val="22"/>
          <w:lang w:val="en-GB"/>
        </w:rPr>
      </w:pPr>
    </w:p>
    <w:p w:rsidR="00B370F5" w:rsidRPr="0013335F" w:rsidRDefault="00B370F5" w:rsidP="00C300A9">
      <w:pPr>
        <w:rPr>
          <w:rFonts w:ascii="Tahoma" w:hAnsi="Tahoma" w:cs="Tahoma"/>
          <w:bCs/>
          <w:sz w:val="22"/>
          <w:szCs w:val="22"/>
          <w:lang w:val="en-GB"/>
        </w:rPr>
      </w:pPr>
    </w:p>
    <w:p w:rsidR="00B370F5" w:rsidRDefault="00C300A9" w:rsidP="00B370F5">
      <w:pPr>
        <w:rPr>
          <w:rFonts w:ascii="Tahoma" w:hAnsi="Tahoma" w:cs="Tahoma"/>
          <w:color w:val="000000"/>
          <w:sz w:val="22"/>
          <w:szCs w:val="22"/>
        </w:rPr>
      </w:pPr>
      <w:r w:rsidRPr="0013335F">
        <w:rPr>
          <w:rFonts w:ascii="Tahoma" w:hAnsi="Tahoma" w:cs="Tahoma"/>
          <w:b/>
          <w:bCs/>
          <w:sz w:val="22"/>
          <w:szCs w:val="22"/>
          <w:lang w:val="en-GB"/>
        </w:rPr>
        <w:t xml:space="preserve">Report Date Range: </w:t>
      </w:r>
      <w:r w:rsidR="00FA7548" w:rsidRPr="00FA7548">
        <w:rPr>
          <w:rFonts w:ascii="Tahoma" w:hAnsi="Tahoma" w:cs="Tahoma"/>
          <w:b/>
          <w:bCs/>
          <w:lang w:val="en-GB"/>
        </w:rPr>
        <w:t>${CurrentMonth}</w:t>
      </w:r>
    </w:p>
    <w:p w:rsidR="00C300A9" w:rsidRPr="0013335F" w:rsidRDefault="00C300A9" w:rsidP="00C300A9">
      <w:pPr>
        <w:rPr>
          <w:rFonts w:ascii="Tahoma" w:hAnsi="Tahoma" w:cs="Tahoma"/>
          <w:b/>
          <w:bCs/>
          <w:sz w:val="22"/>
          <w:szCs w:val="22"/>
          <w:lang w:val="en-GB"/>
        </w:rPr>
      </w:pPr>
    </w:p>
    <w:p w:rsidR="00F14DCD" w:rsidRPr="0013335F" w:rsidRDefault="00F14DCD" w:rsidP="00F14DCD">
      <w:pPr>
        <w:rPr>
          <w:rFonts w:ascii="Tahoma" w:hAnsi="Tahoma" w:cs="Tahoma"/>
          <w:bCs/>
          <w:sz w:val="22"/>
          <w:szCs w:val="22"/>
          <w:lang w:val="en-GB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  <w:tblCaption w:val="TableId_Unprotected"/>
      </w:tblPr>
      <w:tblGrid>
        <w:gridCol w:w="1701"/>
        <w:gridCol w:w="2410"/>
        <w:gridCol w:w="1559"/>
      </w:tblGrid>
      <w:tr w:rsidR="00F14DCD" w:rsidRPr="0013335F" w:rsidTr="00B75F25">
        <w:trPr>
          <w:trHeight w:val="545"/>
        </w:trPr>
        <w:tc>
          <w:tcPr>
            <w:tcW w:w="1701" w:type="dxa"/>
            <w:shd w:val="clear" w:color="auto" w:fill="00B0F0"/>
            <w:vAlign w:val="center"/>
          </w:tcPr>
          <w:p w:rsidR="00F14DCD" w:rsidRPr="00B370F5" w:rsidRDefault="00F14DCD" w:rsidP="00F206BB">
            <w:pPr>
              <w:rPr>
                <w:rFonts w:ascii="Tahoma" w:hAnsi="Tahoma" w:cs="Tahoma"/>
                <w:b/>
                <w:bCs/>
                <w:color w:val="FFFFFF" w:themeColor="background1"/>
                <w:sz w:val="16"/>
                <w:szCs w:val="22"/>
                <w:lang w:val="en-GB"/>
              </w:rPr>
            </w:pPr>
            <w:r w:rsidRPr="00B370F5">
              <w:rPr>
                <w:rFonts w:ascii="Tahoma" w:hAnsi="Tahoma" w:cs="Tahoma"/>
                <w:b/>
                <w:bCs/>
                <w:color w:val="FFFFFF" w:themeColor="background1"/>
                <w:sz w:val="16"/>
                <w:szCs w:val="22"/>
                <w:lang w:val="en-GB"/>
              </w:rPr>
              <w:t>Client(s)</w:t>
            </w:r>
          </w:p>
        </w:tc>
        <w:tc>
          <w:tcPr>
            <w:tcW w:w="2410" w:type="dxa"/>
            <w:shd w:val="clear" w:color="auto" w:fill="00B0F0"/>
            <w:vAlign w:val="center"/>
          </w:tcPr>
          <w:p w:rsidR="00F14DCD" w:rsidRPr="00B370F5" w:rsidRDefault="00E2714A" w:rsidP="00F206BB">
            <w:pPr>
              <w:rPr>
                <w:rFonts w:ascii="Tahoma" w:hAnsi="Tahoma" w:cs="Tahoma"/>
                <w:b/>
                <w:bCs/>
                <w:color w:val="FFFFFF" w:themeColor="background1"/>
                <w:sz w:val="16"/>
                <w:szCs w:val="22"/>
                <w:lang w:val="en-GB"/>
              </w:rPr>
            </w:pPr>
            <w:r>
              <w:rPr>
                <w:rFonts w:ascii="Tahoma" w:hAnsi="Tahoma" w:cs="Tahoma"/>
                <w:b/>
                <w:bCs/>
                <w:color w:val="FFFFFF" w:themeColor="background1"/>
                <w:sz w:val="16"/>
                <w:szCs w:val="22"/>
                <w:lang w:val="en-GB"/>
              </w:rPr>
              <w:t>Total Jobs</w:t>
            </w:r>
          </w:p>
        </w:tc>
        <w:tc>
          <w:tcPr>
            <w:tcW w:w="1559" w:type="dxa"/>
            <w:shd w:val="clear" w:color="auto" w:fill="00B0F0"/>
            <w:vAlign w:val="center"/>
          </w:tcPr>
          <w:p w:rsidR="00F14DCD" w:rsidRPr="00B370F5" w:rsidRDefault="00F14DCD" w:rsidP="00F206BB">
            <w:pPr>
              <w:rPr>
                <w:rFonts w:ascii="Tahoma" w:hAnsi="Tahoma" w:cs="Tahoma"/>
                <w:b/>
                <w:bCs/>
                <w:color w:val="FFFFFF" w:themeColor="background1"/>
                <w:sz w:val="16"/>
                <w:szCs w:val="22"/>
                <w:lang w:val="en-GB"/>
              </w:rPr>
            </w:pPr>
            <w:r w:rsidRPr="00B370F5">
              <w:rPr>
                <w:rFonts w:ascii="Tahoma" w:hAnsi="Tahoma" w:cs="Tahoma"/>
                <w:b/>
                <w:bCs/>
                <w:color w:val="FFFFFF" w:themeColor="background1"/>
                <w:sz w:val="16"/>
                <w:szCs w:val="22"/>
                <w:lang w:val="en-GB"/>
              </w:rPr>
              <w:t>No Schedul</w:t>
            </w:r>
            <w:r w:rsidR="00BF3E1A">
              <w:rPr>
                <w:rFonts w:ascii="Tahoma" w:hAnsi="Tahoma" w:cs="Tahoma"/>
                <w:b/>
                <w:bCs/>
                <w:color w:val="FFFFFF" w:themeColor="background1"/>
                <w:sz w:val="16"/>
                <w:szCs w:val="22"/>
                <w:lang w:val="en-GB"/>
              </w:rPr>
              <w:t>e</w:t>
            </w:r>
          </w:p>
        </w:tc>
      </w:tr>
      <w:tr w:rsidR="00F14DCD" w:rsidRPr="0013335F" w:rsidTr="00F206BB">
        <w:trPr>
          <w:trHeight w:val="467"/>
        </w:trPr>
        <w:tc>
          <w:tcPr>
            <w:tcW w:w="1701" w:type="dxa"/>
            <w:vAlign w:val="center"/>
          </w:tcPr>
          <w:p w:rsidR="00F14DCD" w:rsidRPr="00B370F5" w:rsidRDefault="002719E9" w:rsidP="00F206BB">
            <w:pPr>
              <w:rPr>
                <w:rFonts w:ascii="Tahoma" w:hAnsi="Tahoma" w:cs="Tahoma"/>
                <w:bCs/>
                <w:sz w:val="16"/>
                <w:szCs w:val="22"/>
                <w:lang w:val="en-GB"/>
              </w:rPr>
            </w:pPr>
            <w:r>
              <w:rPr>
                <w:rFonts w:ascii="Tahoma" w:hAnsi="Tahoma" w:cs="Tahoma"/>
                <w:bCs/>
                <w:sz w:val="16"/>
                <w:szCs w:val="22"/>
                <w:lang w:val="en-GB"/>
              </w:rPr>
              <w:t xml:space="preserve"> </w:t>
            </w:r>
          </w:p>
        </w:tc>
        <w:tc>
          <w:tcPr>
            <w:tcW w:w="2410" w:type="dxa"/>
            <w:vAlign w:val="center"/>
          </w:tcPr>
          <w:p w:rsidR="00F14DCD" w:rsidRPr="00B54071" w:rsidRDefault="002719E9" w:rsidP="00F206BB">
            <w:pPr>
              <w:rPr>
                <w:rFonts w:ascii="Tahoma" w:hAnsi="Tahoma" w:cs="Tahoma"/>
                <w:bCs/>
                <w:sz w:val="16"/>
                <w:szCs w:val="22"/>
                <w:lang w:val="en-GB"/>
              </w:rPr>
            </w:pPr>
            <w:r>
              <w:rPr>
                <w:rFonts w:ascii="Tahoma" w:hAnsi="Tahoma" w:cs="Tahoma"/>
                <w:bCs/>
                <w:sz w:val="16"/>
                <w:szCs w:val="22"/>
                <w:lang w:val="en-GB"/>
              </w:rPr>
              <w:t xml:space="preserve"> </w:t>
            </w:r>
          </w:p>
        </w:tc>
        <w:tc>
          <w:tcPr>
            <w:tcW w:w="1559" w:type="dxa"/>
            <w:vAlign w:val="center"/>
          </w:tcPr>
          <w:p w:rsidR="00F14DCD" w:rsidRPr="00B54071" w:rsidRDefault="002719E9" w:rsidP="00F206BB">
            <w:pPr>
              <w:rPr>
                <w:rFonts w:ascii="Tahoma" w:hAnsi="Tahoma" w:cs="Tahoma"/>
                <w:bCs/>
                <w:sz w:val="16"/>
                <w:szCs w:val="22"/>
                <w:lang w:val="en-GB"/>
              </w:rPr>
            </w:pPr>
            <w:r>
              <w:rPr>
                <w:rFonts w:ascii="Tahoma" w:hAnsi="Tahoma" w:cs="Tahoma"/>
                <w:bCs/>
                <w:sz w:val="16"/>
                <w:szCs w:val="22"/>
                <w:lang w:val="en-GB"/>
              </w:rPr>
              <w:t xml:space="preserve"> </w:t>
            </w:r>
            <w:r w:rsidR="00BF3E1A">
              <w:rPr>
                <w:rFonts w:ascii="Tahoma" w:hAnsi="Tahoma" w:cs="Tahoma"/>
                <w:bCs/>
                <w:sz w:val="16"/>
                <w:szCs w:val="22"/>
                <w:lang w:val="en-GB"/>
              </w:rPr>
              <w:t xml:space="preserve"> </w:t>
            </w:r>
          </w:p>
        </w:tc>
      </w:tr>
    </w:tbl>
    <w:p w:rsidR="00F14DCD" w:rsidRPr="00CF3B79" w:rsidRDefault="00F14DCD" w:rsidP="00F14DCD">
      <w:pPr>
        <w:rPr>
          <w:rFonts w:ascii="Tahoma" w:hAnsi="Tahoma" w:cs="Tahoma"/>
          <w:bCs/>
          <w:sz w:val="22"/>
          <w:szCs w:val="22"/>
          <w:lang w:val="en-GB"/>
        </w:rPr>
      </w:pPr>
    </w:p>
    <w:p w:rsidR="00F507F5" w:rsidRPr="00AB651E" w:rsidRDefault="00F14DCD" w:rsidP="001F73C3">
      <w:pPr>
        <w:tabs>
          <w:tab w:val="left" w:pos="11580"/>
        </w:tabs>
        <w:rPr>
          <w:rFonts w:ascii="Tahoma" w:hAnsi="Tahoma" w:cs="Tahoma"/>
          <w:bCs/>
          <w:sz w:val="22"/>
          <w:szCs w:val="20"/>
          <w:lang w:val="en-GB"/>
        </w:rPr>
      </w:pPr>
      <w:r w:rsidRPr="00CF3B79">
        <w:rPr>
          <w:rFonts w:ascii="Tahoma" w:hAnsi="Tahoma" w:cs="Tahoma"/>
          <w:bCs/>
          <w:sz w:val="22"/>
          <w:szCs w:val="20"/>
          <w:lang w:val="en-GB"/>
        </w:rPr>
        <w:t xml:space="preserve">A </w:t>
      </w:r>
      <w:r w:rsidRPr="00AB651E">
        <w:rPr>
          <w:rFonts w:ascii="Tahoma" w:hAnsi="Tahoma" w:cs="Tahoma"/>
          <w:bCs/>
          <w:sz w:val="22"/>
          <w:szCs w:val="20"/>
          <w:lang w:val="en-GB"/>
        </w:rPr>
        <w:t>majority of clients have 1 or 2 subclients that are not protected – this is normally the default subclient acting as a ‘catch all’</w:t>
      </w:r>
    </w:p>
    <w:p w:rsidR="0093762B" w:rsidRPr="00AB651E" w:rsidRDefault="0093762B" w:rsidP="00F14DCD">
      <w:pPr>
        <w:rPr>
          <w:rFonts w:ascii="Tahoma" w:hAnsi="Tahoma" w:cs="Tahoma"/>
          <w:bCs/>
          <w:sz w:val="22"/>
          <w:szCs w:val="20"/>
          <w:lang w:val="en-GB"/>
        </w:rPr>
      </w:pPr>
    </w:p>
    <w:p w:rsidR="00B370F5" w:rsidRPr="00AB651E" w:rsidRDefault="00B370F5" w:rsidP="00F14DCD">
      <w:pPr>
        <w:rPr>
          <w:rFonts w:ascii="Tahoma" w:hAnsi="Tahoma" w:cs="Tahoma"/>
          <w:bCs/>
          <w:sz w:val="22"/>
          <w:szCs w:val="20"/>
          <w:lang w:val="en-GB"/>
        </w:rPr>
      </w:pPr>
    </w:p>
    <w:p w:rsidR="00F14DCD" w:rsidRPr="00AB651E" w:rsidRDefault="00F14DCD" w:rsidP="00F14DCD">
      <w:pPr>
        <w:rPr>
          <w:rFonts w:ascii="Tahoma" w:hAnsi="Tahoma" w:cs="Tahoma"/>
          <w:bCs/>
          <w:sz w:val="22"/>
          <w:szCs w:val="20"/>
          <w:u w:val="single"/>
          <w:lang w:val="en-GB"/>
        </w:rPr>
      </w:pPr>
      <w:r w:rsidRPr="00AB651E">
        <w:rPr>
          <w:rFonts w:ascii="Tahoma" w:hAnsi="Tahoma" w:cs="Tahoma"/>
          <w:b/>
          <w:bCs/>
          <w:sz w:val="22"/>
          <w:szCs w:val="20"/>
          <w:u w:val="single"/>
          <w:lang w:val="en-GB"/>
        </w:rPr>
        <w:t>It is recommen</w:t>
      </w:r>
      <w:r w:rsidR="00A11B3B" w:rsidRPr="00AB651E">
        <w:rPr>
          <w:rFonts w:ascii="Tahoma" w:hAnsi="Tahoma" w:cs="Tahoma"/>
          <w:b/>
          <w:bCs/>
          <w:sz w:val="22"/>
          <w:szCs w:val="20"/>
          <w:u w:val="single"/>
          <w:lang w:val="en-GB"/>
        </w:rPr>
        <w:t>ded that you check the following:</w:t>
      </w:r>
      <w:r w:rsidR="00323C94" w:rsidRPr="00AB651E">
        <w:rPr>
          <w:rFonts w:ascii="Tahoma" w:hAnsi="Tahoma" w:cs="Tahoma"/>
          <w:b/>
          <w:bCs/>
          <w:sz w:val="22"/>
          <w:szCs w:val="20"/>
          <w:u w:val="single"/>
          <w:lang w:val="en-GB"/>
        </w:rPr>
        <w:br/>
      </w:r>
    </w:p>
    <w:p w:rsidR="00AB651E" w:rsidRPr="00D238A4" w:rsidRDefault="00604CAB" w:rsidP="00D238A4">
      <w:pPr>
        <w:pStyle w:val="ListParagraph"/>
        <w:numPr>
          <w:ilvl w:val="0"/>
          <w:numId w:val="6"/>
        </w:numPr>
        <w:spacing w:after="120"/>
        <w:rPr>
          <w:rFonts w:ascii="Tahoma" w:hAnsi="Tahoma" w:cs="Tahoma"/>
          <w:bCs/>
          <w:sz w:val="22"/>
          <w:szCs w:val="20"/>
          <w:lang w:val="en-GB"/>
        </w:rPr>
      </w:pPr>
      <w:r>
        <w:rPr>
          <w:rFonts w:ascii="Tahoma" w:hAnsi="Tahoma" w:cs="Tahoma"/>
          <w:bCs/>
          <w:sz w:val="22"/>
          <w:szCs w:val="20"/>
          <w:lang w:val="en-GB"/>
        </w:rPr>
        <w:t>#NoProtectionBackup#</w:t>
      </w:r>
    </w:p>
    <w:p w:rsidR="00C45ADA" w:rsidRDefault="00C45ADA" w:rsidP="008E0AAA">
      <w:pPr>
        <w:rPr>
          <w:rFonts w:ascii="Tahoma" w:hAnsi="Tahoma" w:cs="Tahoma"/>
          <w:bCs/>
          <w:sz w:val="22"/>
          <w:szCs w:val="20"/>
          <w:lang w:val="en-GB"/>
        </w:rPr>
      </w:pPr>
    </w:p>
    <w:p w:rsidR="00F507F5" w:rsidRPr="0039541C" w:rsidRDefault="00967E56" w:rsidP="008E0AAA">
      <w:pPr>
        <w:rPr>
          <w:rFonts w:ascii="Tahoma" w:hAnsi="Tahoma" w:cs="Tahoma"/>
          <w:bCs/>
          <w:sz w:val="22"/>
          <w:szCs w:val="20"/>
          <w:lang w:val="en-GB"/>
        </w:rPr>
      </w:pPr>
      <w:r w:rsidRPr="00AB651E">
        <w:rPr>
          <w:rFonts w:ascii="Tahoma" w:hAnsi="Tahoma" w:cs="Tahoma"/>
          <w:bCs/>
          <w:sz w:val="22"/>
          <w:szCs w:val="20"/>
          <w:lang w:val="en-GB"/>
        </w:rPr>
        <w:t>Please ensure that the listed clients are checked for the protection requir</w:t>
      </w:r>
      <w:r w:rsidR="00B370F5" w:rsidRPr="00AB651E">
        <w:rPr>
          <w:rFonts w:ascii="Tahoma" w:hAnsi="Tahoma" w:cs="Tahoma"/>
          <w:bCs/>
          <w:sz w:val="22"/>
          <w:szCs w:val="20"/>
          <w:lang w:val="en-GB"/>
        </w:rPr>
        <w:t xml:space="preserve">ed by </w:t>
      </w:r>
      <w:r w:rsidR="004C5587" w:rsidRPr="008218DE">
        <w:rPr>
          <w:rFonts w:ascii="Tahoma" w:hAnsi="Tahoma" w:cs="Tahoma"/>
          <w:sz w:val="22"/>
        </w:rPr>
        <w:t>${CustomerName}</w:t>
      </w:r>
      <w:r w:rsidR="00955E19" w:rsidRPr="0013335F">
        <w:rPr>
          <w:rFonts w:ascii="Tahoma" w:hAnsi="Tahoma" w:cs="Tahoma"/>
          <w:bCs/>
          <w:sz w:val="22"/>
          <w:lang w:val="en-GB"/>
        </w:rPr>
        <w:br/>
      </w:r>
    </w:p>
    <w:p w:rsidR="00D238A4" w:rsidRDefault="00D238A4">
      <w:pPr>
        <w:rPr>
          <w:rFonts w:ascii="Tahoma" w:hAnsi="Tahoma" w:cs="Tahoma"/>
          <w:b/>
          <w:bCs/>
          <w:kern w:val="32"/>
          <w:sz w:val="28"/>
          <w:szCs w:val="32"/>
        </w:rPr>
      </w:pPr>
      <w:bookmarkStart w:id="26" w:name="_Toc487638465"/>
      <w:r>
        <w:rPr>
          <w:rFonts w:ascii="Tahoma" w:hAnsi="Tahoma" w:cs="Tahoma"/>
        </w:rPr>
        <w:br w:type="page"/>
      </w:r>
    </w:p>
    <w:p w:rsidR="00EE5D1D" w:rsidRPr="0013335F" w:rsidRDefault="00EE5D1D" w:rsidP="00C300A9">
      <w:pPr>
        <w:pStyle w:val="Heading1"/>
        <w:rPr>
          <w:rFonts w:ascii="Tahoma" w:hAnsi="Tahoma" w:cs="Tahoma"/>
        </w:rPr>
      </w:pPr>
      <w:bookmarkStart w:id="27" w:name="_Toc528334848"/>
      <w:r w:rsidRPr="0013335F">
        <w:rPr>
          <w:rFonts w:ascii="Tahoma" w:hAnsi="Tahoma" w:cs="Tahoma"/>
        </w:rPr>
        <w:lastRenderedPageBreak/>
        <w:t>Restore Success Rate</w:t>
      </w:r>
      <w:bookmarkEnd w:id="26"/>
      <w:bookmarkEnd w:id="27"/>
    </w:p>
    <w:p w:rsidR="00731B26" w:rsidRPr="0013335F" w:rsidRDefault="00731B26" w:rsidP="006D671D">
      <w:pPr>
        <w:rPr>
          <w:rFonts w:ascii="Tahoma" w:hAnsi="Tahoma" w:cs="Tahoma"/>
          <w:sz w:val="22"/>
        </w:rPr>
      </w:pPr>
    </w:p>
    <w:p w:rsidR="005F6775" w:rsidRPr="0013335F" w:rsidRDefault="005F6775" w:rsidP="005F6775">
      <w:pPr>
        <w:rPr>
          <w:rFonts w:ascii="Tahoma" w:hAnsi="Tahoma" w:cs="Tahoma"/>
        </w:rPr>
      </w:pPr>
    </w:p>
    <w:p w:rsidR="005F6775" w:rsidRPr="0013335F" w:rsidRDefault="00D05661" w:rsidP="00731B26">
      <w:pPr>
        <w:jc w:val="center"/>
        <w:rPr>
          <w:rFonts w:ascii="Tahoma" w:hAnsi="Tahoma" w:cs="Tahoma"/>
        </w:rPr>
      </w:pPr>
      <w:r w:rsidRPr="00A752B0">
        <w:rPr>
          <w:rFonts w:ascii="Tahoma" w:hAnsi="Tahoma" w:cs="Tahoma"/>
          <w:noProof/>
        </w:rPr>
        <w:drawing>
          <wp:anchor distT="0" distB="0" distL="114300" distR="114300" simplePos="0" relativeHeight="251668480" behindDoc="0" locked="0" layoutInCell="1" allowOverlap="1" wp14:anchorId="1FADBEF0" wp14:editId="6782BA41">
            <wp:simplePos x="0" y="0"/>
            <wp:positionH relativeFrom="column">
              <wp:posOffset>0</wp:posOffset>
            </wp:positionH>
            <wp:positionV relativeFrom="paragraph">
              <wp:posOffset>181610</wp:posOffset>
            </wp:positionV>
            <wp:extent cx="8717280" cy="4380865"/>
            <wp:effectExtent l="0" t="0" r="7620" b="635"/>
            <wp:wrapSquare wrapText="bothSides"/>
            <wp:docPr id="11" name="Chart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anchor>
        </w:drawing>
      </w:r>
    </w:p>
    <w:p w:rsidR="005F6775" w:rsidRPr="0013335F" w:rsidRDefault="005F6775" w:rsidP="005F6775">
      <w:pPr>
        <w:rPr>
          <w:rFonts w:ascii="Tahoma" w:hAnsi="Tahoma" w:cs="Tahoma"/>
        </w:rPr>
      </w:pPr>
    </w:p>
    <w:p w:rsidR="005F6775" w:rsidRPr="0013335F" w:rsidRDefault="005F6775" w:rsidP="005F6775">
      <w:pPr>
        <w:rPr>
          <w:rFonts w:ascii="Tahoma" w:hAnsi="Tahoma" w:cs="Tahoma"/>
        </w:rPr>
      </w:pPr>
    </w:p>
    <w:p w:rsidR="005F6775" w:rsidRPr="00731B26" w:rsidRDefault="004C5587" w:rsidP="00731B26">
      <w:pPr>
        <w:jc w:val="center"/>
        <w:rPr>
          <w:rFonts w:ascii="Tahoma" w:hAnsi="Tahoma" w:cs="Tahoma"/>
          <w:sz w:val="22"/>
        </w:rPr>
      </w:pPr>
      <w:r w:rsidRPr="008218DE">
        <w:rPr>
          <w:rFonts w:ascii="Tahoma" w:hAnsi="Tahoma" w:cs="Tahoma"/>
          <w:sz w:val="22"/>
        </w:rPr>
        <w:t>${CustomerName}</w:t>
      </w:r>
      <w:r w:rsidR="00731B26" w:rsidRPr="00731B26">
        <w:rPr>
          <w:rFonts w:ascii="Tahoma" w:hAnsi="Tahoma" w:cs="Tahoma"/>
          <w:sz w:val="22"/>
        </w:rPr>
        <w:t xml:space="preserve"> have averaged</w:t>
      </w:r>
      <w:r w:rsidR="009F5EB7">
        <w:rPr>
          <w:rFonts w:ascii="Tahoma" w:hAnsi="Tahoma" w:cs="Tahoma"/>
          <w:sz w:val="22"/>
        </w:rPr>
        <w:t xml:space="preserve"> ${RestoreSuccessRateWithoutKilledQ1}</w:t>
      </w:r>
      <w:r w:rsidR="00731B26" w:rsidRPr="00731B26">
        <w:rPr>
          <w:rFonts w:ascii="Tahoma" w:hAnsi="Tahoma" w:cs="Tahoma"/>
          <w:sz w:val="22"/>
        </w:rPr>
        <w:t xml:space="preserve">% Restore Success for </w:t>
      </w:r>
      <w:r w:rsidR="00D93B04" w:rsidRPr="00D93B04">
        <w:rPr>
          <w:rFonts w:ascii="Tahoma" w:hAnsi="Tahoma" w:cs="Tahoma"/>
          <w:sz w:val="22"/>
          <w:szCs w:val="22"/>
          <w:lang w:val="en-GB"/>
        </w:rPr>
        <w:t>${Quarter1}</w:t>
      </w:r>
      <w:r w:rsidR="00731B26" w:rsidRPr="00731B26">
        <w:rPr>
          <w:rFonts w:ascii="Tahoma" w:hAnsi="Tahoma" w:cs="Tahoma"/>
          <w:sz w:val="22"/>
        </w:rPr>
        <w:br/>
        <w:t>(Figure stated excludes ‘Killed’ restore jobs)</w:t>
      </w:r>
    </w:p>
    <w:p w:rsidR="005F6775" w:rsidRPr="0013335F" w:rsidRDefault="005F6775" w:rsidP="005F6775">
      <w:pPr>
        <w:rPr>
          <w:rFonts w:ascii="Tahoma" w:hAnsi="Tahoma" w:cs="Tahoma"/>
        </w:rPr>
      </w:pPr>
    </w:p>
    <w:p w:rsidR="00A60D4F" w:rsidRPr="0013335F" w:rsidRDefault="00A60D4F" w:rsidP="005F6775">
      <w:pPr>
        <w:rPr>
          <w:rFonts w:ascii="Tahoma" w:hAnsi="Tahoma" w:cs="Tahoma"/>
        </w:rPr>
      </w:pPr>
    </w:p>
    <w:p w:rsidR="00A60D4F" w:rsidRPr="0013335F" w:rsidRDefault="00A60D4F" w:rsidP="00A60D4F">
      <w:pPr>
        <w:rPr>
          <w:rFonts w:ascii="Tahoma" w:hAnsi="Tahoma" w:cs="Tahoma"/>
          <w:b/>
        </w:rPr>
      </w:pPr>
    </w:p>
    <w:p w:rsidR="00C300A9" w:rsidRPr="00E74601" w:rsidRDefault="00C300A9" w:rsidP="00ED05DF">
      <w:pPr>
        <w:rPr>
          <w:rFonts w:ascii="Tahoma" w:hAnsi="Tahoma" w:cs="Tahoma"/>
          <w:b/>
          <w:sz w:val="28"/>
          <w:szCs w:val="28"/>
        </w:rPr>
      </w:pPr>
      <w:r w:rsidRPr="00E74601">
        <w:rPr>
          <w:rFonts w:ascii="Tahoma" w:hAnsi="Tahoma" w:cs="Tahoma"/>
          <w:b/>
          <w:sz w:val="28"/>
          <w:szCs w:val="28"/>
        </w:rPr>
        <w:t>Restore Success Rate (Continued)</w:t>
      </w:r>
    </w:p>
    <w:p w:rsidR="005415D9" w:rsidRPr="00E74601" w:rsidRDefault="005415D9" w:rsidP="005415D9">
      <w:pPr>
        <w:rPr>
          <w:rFonts w:ascii="Tahoma" w:hAnsi="Tahoma" w:cs="Tahoma"/>
        </w:rPr>
      </w:pPr>
    </w:p>
    <w:p w:rsidR="00CF3B79" w:rsidRPr="00E74601" w:rsidRDefault="00CF3B79" w:rsidP="00CF3B79">
      <w:pPr>
        <w:ind w:firstLine="360"/>
        <w:rPr>
          <w:rFonts w:ascii="Tahoma" w:hAnsi="Tahoma" w:cs="Tahoma"/>
          <w:b/>
          <w:bCs/>
          <w:u w:val="single"/>
          <w:lang w:val="en-GB"/>
        </w:rPr>
      </w:pPr>
      <w:r w:rsidRPr="00E74601">
        <w:rPr>
          <w:rFonts w:ascii="Tahoma" w:hAnsi="Tahoma" w:cs="Tahoma"/>
          <w:b/>
          <w:bCs/>
          <w:u w:val="single"/>
          <w:lang w:val="en-GB"/>
        </w:rPr>
        <w:t xml:space="preserve">Analysis for - </w:t>
      </w:r>
      <w:r w:rsidR="00FA7548" w:rsidRPr="00571287">
        <w:rPr>
          <w:rFonts w:ascii="Tahoma" w:hAnsi="Tahoma" w:cs="Tahoma"/>
          <w:b/>
          <w:bCs/>
          <w:u w:val="single"/>
          <w:lang w:val="en-GB"/>
        </w:rPr>
        <w:t>${CurrentMonth}</w:t>
      </w:r>
    </w:p>
    <w:p w:rsidR="00CF3B79" w:rsidRPr="00E74601" w:rsidRDefault="00CF3B79" w:rsidP="00CF3B79">
      <w:pPr>
        <w:ind w:firstLine="360"/>
        <w:rPr>
          <w:rFonts w:ascii="Tahoma" w:hAnsi="Tahoma" w:cs="Tahoma"/>
          <w:b/>
          <w:bCs/>
          <w:sz w:val="22"/>
          <w:u w:val="single"/>
          <w:lang w:val="en-GB"/>
        </w:rPr>
      </w:pPr>
    </w:p>
    <w:p w:rsidR="00CF3B79" w:rsidRPr="00E74601" w:rsidRDefault="00CF3B79" w:rsidP="00CF3B79">
      <w:pPr>
        <w:ind w:left="284" w:firstLine="76"/>
        <w:rPr>
          <w:rFonts w:ascii="Tahoma" w:hAnsi="Tahoma" w:cs="Tahoma"/>
          <w:bCs/>
          <w:sz w:val="22"/>
          <w:szCs w:val="22"/>
          <w:lang w:val="en-GB"/>
        </w:rPr>
      </w:pPr>
      <w:r w:rsidRPr="00E74601">
        <w:rPr>
          <w:rFonts w:ascii="Tahoma" w:hAnsi="Tahoma" w:cs="Tahoma"/>
          <w:b/>
          <w:bCs/>
          <w:sz w:val="22"/>
          <w:szCs w:val="22"/>
          <w:lang w:val="en-GB"/>
        </w:rPr>
        <w:t>Note:</w:t>
      </w:r>
      <w:r w:rsidRPr="00E74601">
        <w:rPr>
          <w:rFonts w:ascii="Tahoma" w:hAnsi="Tahoma" w:cs="Tahoma"/>
          <w:bCs/>
          <w:sz w:val="22"/>
          <w:szCs w:val="22"/>
          <w:lang w:val="en-GB"/>
        </w:rPr>
        <w:t xml:space="preserve"> Data obtained from DR Sets is only accurate up to 1 month old, after which data restoration jobs age off</w:t>
      </w:r>
    </w:p>
    <w:p w:rsidR="00CF3B79" w:rsidRPr="00E74601" w:rsidRDefault="00CF3B79" w:rsidP="00CF3B79">
      <w:pPr>
        <w:ind w:left="284" w:firstLine="76"/>
        <w:rPr>
          <w:rFonts w:ascii="Tahoma" w:hAnsi="Tahoma" w:cs="Tahoma"/>
          <w:bCs/>
          <w:sz w:val="22"/>
          <w:szCs w:val="22"/>
          <w:lang w:val="en-GB"/>
        </w:rPr>
      </w:pPr>
      <w:r w:rsidRPr="00E74601">
        <w:rPr>
          <w:rFonts w:ascii="Tahoma" w:hAnsi="Tahoma" w:cs="Tahoma"/>
          <w:bCs/>
          <w:sz w:val="22"/>
          <w:szCs w:val="22"/>
          <w:lang w:val="en-GB"/>
        </w:rPr>
        <w:t>Hence we are unable to analyse the complete quarter</w:t>
      </w:r>
    </w:p>
    <w:p w:rsidR="00CF3B79" w:rsidRPr="00E74601" w:rsidRDefault="00CF3B79" w:rsidP="00CF3B79">
      <w:pPr>
        <w:ind w:left="284" w:firstLine="76"/>
        <w:rPr>
          <w:rFonts w:ascii="Tahoma" w:hAnsi="Tahoma" w:cs="Tahoma"/>
          <w:bCs/>
          <w:sz w:val="22"/>
          <w:szCs w:val="22"/>
          <w:lang w:val="en-GB"/>
        </w:rPr>
      </w:pPr>
    </w:p>
    <w:p w:rsidR="00CF3B79" w:rsidRPr="00E74601" w:rsidRDefault="00CF3B79" w:rsidP="00CF3B79">
      <w:pPr>
        <w:ind w:firstLine="360"/>
        <w:rPr>
          <w:rFonts w:ascii="Tahoma" w:hAnsi="Tahoma" w:cs="Tahoma"/>
          <w:b/>
          <w:bCs/>
          <w:sz w:val="22"/>
          <w:szCs w:val="22"/>
          <w:lang w:val="en-GB"/>
        </w:rPr>
      </w:pPr>
    </w:p>
    <w:p w:rsidR="00685CDD" w:rsidRPr="00E74601" w:rsidRDefault="00157E6F" w:rsidP="00685CDD">
      <w:pPr>
        <w:ind w:left="360"/>
        <w:rPr>
          <w:rFonts w:ascii="Tahoma" w:hAnsi="Tahoma" w:cs="Tahoma"/>
          <w:b/>
          <w:sz w:val="22"/>
          <w:szCs w:val="22"/>
          <w:lang w:val="en-GB"/>
        </w:rPr>
      </w:pPr>
      <w:r w:rsidRPr="00157E6F">
        <w:rPr>
          <w:rFonts w:ascii="Tahoma" w:hAnsi="Tahoma" w:cs="Tahoma"/>
          <w:b/>
          <w:sz w:val="22"/>
          <w:szCs w:val="22"/>
          <w:lang w:val="en-GB"/>
        </w:rPr>
        <w:t>${NoRestoreJobsCompletedWithErrors}</w:t>
      </w:r>
      <w:r w:rsidR="00633C04" w:rsidRPr="00E74601">
        <w:rPr>
          <w:rFonts w:ascii="Tahoma" w:hAnsi="Tahoma" w:cs="Tahoma"/>
          <w:b/>
          <w:sz w:val="22"/>
          <w:szCs w:val="22"/>
          <w:lang w:val="en-GB"/>
        </w:rPr>
        <w:t xml:space="preserve"> Restore Job</w:t>
      </w:r>
      <w:r>
        <w:rPr>
          <w:rFonts w:ascii="Tahoma" w:hAnsi="Tahoma" w:cs="Tahoma"/>
          <w:b/>
          <w:sz w:val="22"/>
          <w:szCs w:val="22"/>
          <w:lang w:val="en-GB"/>
        </w:rPr>
        <w:t>s</w:t>
      </w:r>
      <w:r w:rsidR="00633C04" w:rsidRPr="00E74601">
        <w:rPr>
          <w:rFonts w:ascii="Tahoma" w:hAnsi="Tahoma" w:cs="Tahoma"/>
          <w:b/>
          <w:sz w:val="22"/>
          <w:szCs w:val="22"/>
          <w:lang w:val="en-GB"/>
        </w:rPr>
        <w:t xml:space="preserve"> </w:t>
      </w:r>
      <w:r w:rsidR="00685CDD" w:rsidRPr="00E74601">
        <w:rPr>
          <w:rFonts w:ascii="Tahoma" w:hAnsi="Tahoma" w:cs="Tahoma"/>
          <w:b/>
          <w:sz w:val="22"/>
          <w:szCs w:val="22"/>
          <w:lang w:val="en-GB"/>
        </w:rPr>
        <w:t>‘Completed With Errors</w:t>
      </w:r>
      <w:r w:rsidR="00685CDD" w:rsidRPr="00E74601">
        <w:rPr>
          <w:rFonts w:ascii="Tahoma" w:hAnsi="Tahoma" w:cs="Tahoma"/>
          <w:sz w:val="22"/>
          <w:szCs w:val="22"/>
          <w:lang w:val="en-GB"/>
        </w:rPr>
        <w:t>’</w:t>
      </w:r>
    </w:p>
    <w:p w:rsidR="00685CDD" w:rsidRPr="00E74601" w:rsidRDefault="00685CDD" w:rsidP="00685CDD">
      <w:pPr>
        <w:ind w:left="360"/>
        <w:rPr>
          <w:rFonts w:ascii="Tahoma" w:hAnsi="Tahoma" w:cs="Tahoma"/>
          <w:sz w:val="22"/>
          <w:szCs w:val="22"/>
        </w:rPr>
      </w:pPr>
    </w:p>
    <w:p w:rsidR="00685CDD" w:rsidRPr="00E74601" w:rsidRDefault="00685CDD" w:rsidP="00857702">
      <w:pPr>
        <w:pStyle w:val="ListParagraph"/>
        <w:ind w:left="1080"/>
        <w:rPr>
          <w:rFonts w:ascii="Tahoma" w:hAnsi="Tahoma" w:cs="Tahoma"/>
          <w:sz w:val="22"/>
          <w:szCs w:val="22"/>
        </w:rPr>
      </w:pPr>
      <w:r w:rsidRPr="00E74601">
        <w:rPr>
          <w:rFonts w:ascii="Tahoma" w:hAnsi="Tahoma" w:cs="Tahoma"/>
          <w:sz w:val="22"/>
          <w:szCs w:val="22"/>
        </w:rPr>
        <w:t>This indicates the job has completed, but some errors were encountered</w:t>
      </w:r>
    </w:p>
    <w:p w:rsidR="00685CDD" w:rsidRPr="00E74601" w:rsidRDefault="00685CDD" w:rsidP="00685CDD">
      <w:pPr>
        <w:ind w:left="1080"/>
        <w:rPr>
          <w:rFonts w:ascii="Tahoma" w:hAnsi="Tahoma" w:cs="Tahoma"/>
          <w:sz w:val="22"/>
          <w:szCs w:val="22"/>
        </w:rPr>
      </w:pPr>
    </w:p>
    <w:p w:rsidR="00685CDD" w:rsidRPr="00E74601" w:rsidRDefault="00685CDD" w:rsidP="00685CDD">
      <w:pPr>
        <w:ind w:left="1080"/>
        <w:rPr>
          <w:rFonts w:ascii="Tahoma" w:hAnsi="Tahoma" w:cs="Tahoma"/>
          <w:sz w:val="22"/>
          <w:szCs w:val="22"/>
        </w:rPr>
      </w:pPr>
    </w:p>
    <w:p w:rsidR="00685CDD" w:rsidRPr="00E74601" w:rsidRDefault="00157E6F" w:rsidP="00685CDD">
      <w:pPr>
        <w:ind w:left="360"/>
        <w:rPr>
          <w:rFonts w:ascii="Tahoma" w:hAnsi="Tahoma" w:cs="Tahoma"/>
          <w:sz w:val="22"/>
          <w:szCs w:val="22"/>
        </w:rPr>
      </w:pPr>
      <w:r w:rsidRPr="00157E6F">
        <w:rPr>
          <w:rFonts w:ascii="Tahoma" w:hAnsi="Tahoma" w:cs="Tahoma"/>
          <w:b/>
          <w:bCs/>
          <w:sz w:val="22"/>
          <w:szCs w:val="22"/>
          <w:lang w:val="en-GB"/>
        </w:rPr>
        <w:t>${NoRestoreJobsFailed}</w:t>
      </w:r>
      <w:r w:rsidR="00B240B9">
        <w:rPr>
          <w:rFonts w:ascii="Tahoma" w:hAnsi="Tahoma" w:cs="Tahoma"/>
          <w:b/>
          <w:bCs/>
          <w:sz w:val="22"/>
          <w:szCs w:val="22"/>
          <w:lang w:val="en-GB"/>
        </w:rPr>
        <w:t xml:space="preserve"> </w:t>
      </w:r>
      <w:r w:rsidR="00857702" w:rsidRPr="00E74601">
        <w:rPr>
          <w:rFonts w:ascii="Tahoma" w:hAnsi="Tahoma" w:cs="Tahoma"/>
          <w:b/>
          <w:sz w:val="22"/>
          <w:szCs w:val="22"/>
          <w:lang w:val="en-GB"/>
        </w:rPr>
        <w:t>Restore Job</w:t>
      </w:r>
      <w:r>
        <w:rPr>
          <w:rFonts w:ascii="Tahoma" w:hAnsi="Tahoma" w:cs="Tahoma"/>
          <w:b/>
          <w:sz w:val="22"/>
          <w:szCs w:val="22"/>
          <w:lang w:val="en-GB"/>
        </w:rPr>
        <w:t>s</w:t>
      </w:r>
      <w:r w:rsidR="00685CDD" w:rsidRPr="00E74601">
        <w:rPr>
          <w:rFonts w:ascii="Tahoma" w:hAnsi="Tahoma" w:cs="Tahoma"/>
          <w:b/>
          <w:sz w:val="22"/>
          <w:szCs w:val="22"/>
          <w:lang w:val="en-GB"/>
        </w:rPr>
        <w:t xml:space="preserve"> ‘</w:t>
      </w:r>
      <w:r w:rsidR="00685CDD" w:rsidRPr="00E74601">
        <w:rPr>
          <w:rFonts w:ascii="Tahoma" w:hAnsi="Tahoma" w:cs="Tahoma"/>
          <w:b/>
          <w:bCs/>
          <w:sz w:val="22"/>
          <w:szCs w:val="22"/>
          <w:lang w:val="en-GB"/>
        </w:rPr>
        <w:t>Failed’</w:t>
      </w:r>
      <w:r w:rsidR="00E93410" w:rsidRPr="00E74601">
        <w:rPr>
          <w:rFonts w:ascii="Tahoma" w:hAnsi="Tahoma" w:cs="Tahoma"/>
          <w:b/>
          <w:bCs/>
          <w:sz w:val="22"/>
          <w:szCs w:val="22"/>
          <w:lang w:val="en-GB"/>
        </w:rPr>
        <w:t xml:space="preserve"> (&gt;= 5 ‘highest offenders’ shown below)</w:t>
      </w:r>
    </w:p>
    <w:p w:rsidR="00685CDD" w:rsidRPr="00E74601" w:rsidRDefault="00685CDD" w:rsidP="00685CDD">
      <w:pPr>
        <w:rPr>
          <w:rFonts w:ascii="Tahoma" w:hAnsi="Tahoma" w:cs="Tahoma"/>
          <w:bCs/>
          <w:sz w:val="22"/>
          <w:szCs w:val="22"/>
          <w:lang w:val="en-GB"/>
        </w:rPr>
      </w:pPr>
    </w:p>
    <w:p w:rsidR="00685CDD" w:rsidRPr="00E74601" w:rsidRDefault="007E0932" w:rsidP="00393D85">
      <w:pPr>
        <w:pStyle w:val="ListParagraph"/>
        <w:numPr>
          <w:ilvl w:val="0"/>
          <w:numId w:val="4"/>
        </w:numPr>
        <w:rPr>
          <w:rFonts w:ascii="Tahoma" w:hAnsi="Tahoma" w:cs="Tahoma"/>
          <w:bCs/>
          <w:sz w:val="22"/>
          <w:szCs w:val="22"/>
          <w:lang w:val="en-GB"/>
        </w:rPr>
      </w:pPr>
      <w:r>
        <w:rPr>
          <w:rFonts w:ascii="Tahoma" w:hAnsi="Tahoma" w:cs="Tahoma"/>
          <w:sz w:val="22"/>
          <w:szCs w:val="22"/>
        </w:rPr>
        <w:t>#RestoreFailedLineOne#</w:t>
      </w:r>
      <w:r>
        <w:rPr>
          <w:rFonts w:ascii="Tahoma" w:hAnsi="Tahoma" w:cs="Tahoma"/>
          <w:b/>
          <w:sz w:val="22"/>
          <w:szCs w:val="22"/>
        </w:rPr>
        <w:t xml:space="preserve"> </w:t>
      </w:r>
      <w:r w:rsidR="008172A7">
        <w:rPr>
          <w:rFonts w:ascii="Tahoma" w:hAnsi="Tahoma" w:cs="Tahoma"/>
          <w:b/>
          <w:sz w:val="22"/>
          <w:szCs w:val="22"/>
        </w:rPr>
        <w:br/>
      </w:r>
      <w:r w:rsidR="00393D85">
        <w:rPr>
          <w:rFonts w:ascii="Tahoma" w:hAnsi="Tahoma" w:cs="Tahoma"/>
          <w:b/>
          <w:sz w:val="20"/>
          <w:szCs w:val="22"/>
        </w:rPr>
        <w:br/>
      </w:r>
      <w:r w:rsidR="00393D85">
        <w:rPr>
          <w:rFonts w:ascii="Tahoma" w:hAnsi="Tahoma" w:cs="Tahoma"/>
          <w:sz w:val="20"/>
          <w:szCs w:val="22"/>
        </w:rPr>
        <w:t>#RestoreFailedLineTwo#</w:t>
      </w:r>
      <w:r w:rsidR="00685CDD" w:rsidRPr="00E74601">
        <w:rPr>
          <w:rFonts w:ascii="Tahoma" w:hAnsi="Tahoma" w:cs="Tahoma"/>
          <w:bCs/>
          <w:sz w:val="22"/>
          <w:szCs w:val="22"/>
          <w:lang w:val="en-GB"/>
        </w:rPr>
        <w:br/>
      </w:r>
    </w:p>
    <w:p w:rsidR="00633C04" w:rsidRPr="00E74601" w:rsidRDefault="00157E6F" w:rsidP="00857702">
      <w:pPr>
        <w:ind w:left="360"/>
        <w:rPr>
          <w:rFonts w:ascii="Tahoma" w:hAnsi="Tahoma" w:cs="Tahoma"/>
          <w:b/>
          <w:sz w:val="22"/>
          <w:szCs w:val="22"/>
        </w:rPr>
      </w:pPr>
      <w:r w:rsidRPr="00157E6F">
        <w:rPr>
          <w:rFonts w:ascii="Tahoma" w:hAnsi="Tahoma" w:cs="Tahoma"/>
          <w:b/>
          <w:bCs/>
          <w:sz w:val="22"/>
          <w:szCs w:val="22"/>
          <w:lang w:val="en-GB"/>
        </w:rPr>
        <w:t>${NoRestoreJobsKilled}</w:t>
      </w:r>
      <w:r w:rsidR="00DA025E" w:rsidRPr="00E74601">
        <w:rPr>
          <w:rFonts w:ascii="Tahoma" w:hAnsi="Tahoma" w:cs="Tahoma"/>
          <w:b/>
          <w:bCs/>
          <w:sz w:val="22"/>
          <w:szCs w:val="22"/>
          <w:lang w:val="en-GB"/>
        </w:rPr>
        <w:t xml:space="preserve"> Restore Job</w:t>
      </w:r>
      <w:r>
        <w:rPr>
          <w:rFonts w:ascii="Tahoma" w:hAnsi="Tahoma" w:cs="Tahoma"/>
          <w:b/>
          <w:bCs/>
          <w:sz w:val="22"/>
          <w:szCs w:val="22"/>
          <w:lang w:val="en-GB"/>
        </w:rPr>
        <w:t>s</w:t>
      </w:r>
      <w:r w:rsidR="00857702" w:rsidRPr="00E74601">
        <w:rPr>
          <w:rFonts w:ascii="Tahoma" w:hAnsi="Tahoma" w:cs="Tahoma"/>
          <w:b/>
          <w:bCs/>
          <w:sz w:val="22"/>
          <w:szCs w:val="22"/>
          <w:lang w:val="en-GB"/>
        </w:rPr>
        <w:t xml:space="preserve"> ‘Killed’</w:t>
      </w:r>
      <w:r w:rsidR="00E74601" w:rsidRPr="00E74601">
        <w:rPr>
          <w:rFonts w:ascii="Tahoma" w:hAnsi="Tahoma" w:cs="Tahoma"/>
          <w:b/>
          <w:bCs/>
          <w:sz w:val="22"/>
          <w:szCs w:val="22"/>
          <w:lang w:val="en-GB"/>
        </w:rPr>
        <w:t xml:space="preserve"> (&gt;= 5 ‘highest offenders’ shown below)</w:t>
      </w:r>
    </w:p>
    <w:p w:rsidR="00E74601" w:rsidRPr="00E74601" w:rsidRDefault="00E74601" w:rsidP="00E74601">
      <w:pPr>
        <w:rPr>
          <w:rFonts w:ascii="Tahoma" w:hAnsi="Tahoma" w:cs="Tahoma"/>
          <w:bCs/>
          <w:sz w:val="22"/>
          <w:szCs w:val="22"/>
          <w:lang w:val="en-GB"/>
        </w:rPr>
      </w:pPr>
    </w:p>
    <w:p w:rsidR="00EF3DFE" w:rsidRPr="00DE5A61" w:rsidRDefault="00EF3DFE" w:rsidP="007F3094">
      <w:pPr>
        <w:pStyle w:val="ListParagraph"/>
        <w:numPr>
          <w:ilvl w:val="0"/>
          <w:numId w:val="4"/>
        </w:numPr>
        <w:rPr>
          <w:rFonts w:ascii="Tahoma" w:hAnsi="Tahoma" w:cs="Tahoma"/>
          <w:b/>
          <w:bCs/>
          <w:kern w:val="32"/>
          <w:sz w:val="28"/>
          <w:szCs w:val="32"/>
        </w:rPr>
      </w:pPr>
      <w:r w:rsidRPr="00DE5A61">
        <w:rPr>
          <w:rFonts w:ascii="Tahoma" w:hAnsi="Tahoma" w:cs="Tahoma"/>
          <w:sz w:val="22"/>
          <w:szCs w:val="22"/>
        </w:rPr>
        <w:t>#RestoreKilledLineOne#</w:t>
      </w:r>
      <w:r w:rsidRPr="00DE5A61">
        <w:rPr>
          <w:rFonts w:ascii="Tahoma" w:hAnsi="Tahoma" w:cs="Tahoma"/>
          <w:b/>
          <w:sz w:val="22"/>
          <w:szCs w:val="22"/>
        </w:rPr>
        <w:br/>
      </w:r>
      <w:r w:rsidRPr="00DE5A61">
        <w:rPr>
          <w:rFonts w:ascii="Tahoma" w:hAnsi="Tahoma" w:cs="Tahoma"/>
          <w:b/>
          <w:sz w:val="20"/>
          <w:szCs w:val="22"/>
        </w:rPr>
        <w:br/>
      </w:r>
      <w:r w:rsidRPr="00DE5A61">
        <w:rPr>
          <w:rFonts w:ascii="Tahoma" w:hAnsi="Tahoma" w:cs="Tahoma"/>
          <w:sz w:val="20"/>
          <w:szCs w:val="22"/>
        </w:rPr>
        <w:t>#RestoreKilledLineTwo#</w:t>
      </w:r>
      <w:r w:rsidR="00F14FAB" w:rsidRPr="00DE5A61">
        <w:rPr>
          <w:rFonts w:ascii="Tahoma" w:hAnsi="Tahoma" w:cs="Tahoma"/>
          <w:b/>
          <w:sz w:val="22"/>
          <w:szCs w:val="22"/>
        </w:rPr>
        <w:br/>
      </w:r>
      <w:bookmarkStart w:id="28" w:name="_Toc346183462"/>
      <w:bookmarkStart w:id="29" w:name="_Toc487638466"/>
      <w:bookmarkEnd w:id="21"/>
    </w:p>
    <w:p w:rsidR="00DE5A61" w:rsidRDefault="00DE5A61">
      <w:pPr>
        <w:rPr>
          <w:rFonts w:ascii="Tahoma" w:hAnsi="Tahoma" w:cs="Tahoma"/>
          <w:b/>
          <w:bCs/>
          <w:kern w:val="32"/>
          <w:sz w:val="28"/>
          <w:szCs w:val="32"/>
        </w:rPr>
      </w:pPr>
      <w:bookmarkStart w:id="30" w:name="_Toc528334849"/>
      <w:r>
        <w:rPr>
          <w:rFonts w:ascii="Tahoma" w:hAnsi="Tahoma" w:cs="Tahoma"/>
        </w:rPr>
        <w:br w:type="page"/>
      </w:r>
    </w:p>
    <w:p w:rsidR="00AF5173" w:rsidRDefault="00AF5173" w:rsidP="00AF5173">
      <w:pPr>
        <w:pStyle w:val="Heading1"/>
        <w:rPr>
          <w:rFonts w:ascii="Tahoma" w:hAnsi="Tahoma" w:cs="Tahoma"/>
        </w:rPr>
      </w:pPr>
      <w:bookmarkStart w:id="31" w:name="_GoBack"/>
      <w:bookmarkEnd w:id="31"/>
      <w:r w:rsidRPr="00AF5173">
        <w:rPr>
          <w:rFonts w:ascii="Tahoma" w:hAnsi="Tahoma" w:cs="Tahoma"/>
        </w:rPr>
        <w:lastRenderedPageBreak/>
        <w:t>Data Deduplication</w:t>
      </w:r>
      <w:bookmarkEnd w:id="29"/>
      <w:bookmarkEnd w:id="30"/>
    </w:p>
    <w:p w:rsidR="00AF5173" w:rsidRPr="00AF5173" w:rsidRDefault="006E279F" w:rsidP="00AF5173">
      <w:pPr>
        <w:rPr>
          <w:rFonts w:ascii="Tahoma" w:hAnsi="Tahoma" w:cs="Tahoma"/>
        </w:rPr>
      </w:pPr>
      <w:r>
        <w:rPr>
          <w:rFonts w:ascii="Tahoma" w:hAnsi="Tahoma" w:cs="Tahoma"/>
          <w:noProof/>
        </w:rPr>
        <w:drawing>
          <wp:anchor distT="0" distB="0" distL="114300" distR="114300" simplePos="0" relativeHeight="251645952" behindDoc="0" locked="0" layoutInCell="1" allowOverlap="1">
            <wp:simplePos x="0" y="0"/>
            <wp:positionH relativeFrom="column">
              <wp:posOffset>313690</wp:posOffset>
            </wp:positionH>
            <wp:positionV relativeFrom="paragraph">
              <wp:posOffset>19685</wp:posOffset>
            </wp:positionV>
            <wp:extent cx="7077075" cy="5067300"/>
            <wp:effectExtent l="0" t="0" r="0" b="0"/>
            <wp:wrapSquare wrapText="bothSides"/>
            <wp:docPr id="8" name="Chart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811B3" w:rsidRPr="00AF1476">
        <w:rPr>
          <w:rFonts w:ascii="Tahoma" w:hAnsi="Tahoma" w:cs="Tahoma"/>
          <w:noProof/>
        </w:rPr>
        <mc:AlternateContent>
          <mc:Choice Requires="wps">
            <w:drawing>
              <wp:anchor distT="45720" distB="45720" distL="114300" distR="114300" simplePos="0" relativeHeight="251642880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123825</wp:posOffset>
                </wp:positionV>
                <wp:extent cx="2360930" cy="2143125"/>
                <wp:effectExtent l="0" t="0" r="9525" b="9525"/>
                <wp:wrapSquare wrapText="bothSides"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2143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673C" w:rsidRPr="00AF1476" w:rsidRDefault="00C1673C">
                            <w:pPr>
                              <w:rPr>
                                <w:color w:val="808080" w:themeColor="background1" w:themeShade="80"/>
                              </w:rPr>
                            </w:pPr>
                            <w:r w:rsidRPr="009C77D4">
                              <w:rPr>
                                <w:color w:val="808080" w:themeColor="background1" w:themeShade="80"/>
                              </w:rPr>
                              <w:t>Data Protected in ${MaxSize}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0;margin-top:9.75pt;width:185.9pt;height:168.75pt;z-index:251642880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" stroked="f">
                <v:textbox style="layout-flow:vertical;mso-layout-flow-alt:bottom-to-top;mso-fit-shape-to-text:t">
                  <w:txbxContent>
                    <w:p w:rsidR="00C1673C" w:rsidRPr="00AF1476" w:rsidRDefault="00C1673C">
                      <w:pPr>
                        <w:rPr>
                          <w:color w:val="808080" w:themeColor="background1" w:themeShade="80"/>
                        </w:rPr>
                      </w:pPr>
                      <w:r w:rsidRPr="009C77D4">
                        <w:rPr>
                          <w:color w:val="808080" w:themeColor="background1" w:themeShade="80"/>
                        </w:rPr>
                        <w:t>Data Protected in ${MaxSize}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F5173" w:rsidRPr="00AF5173" w:rsidRDefault="00AF5173" w:rsidP="00AF5173">
      <w:pPr>
        <w:rPr>
          <w:rFonts w:ascii="Tahoma" w:hAnsi="Tahoma" w:cs="Tahoma"/>
        </w:rPr>
      </w:pPr>
    </w:p>
    <w:p w:rsidR="00AF5173" w:rsidRPr="00AF5173" w:rsidRDefault="00195488" w:rsidP="00AF5173">
      <w:pPr>
        <w:rPr>
          <w:rFonts w:ascii="Tahoma" w:hAnsi="Tahoma" w:cs="Tahoma"/>
        </w:rPr>
      </w:pPr>
      <w:r w:rsidRPr="00195488">
        <w:rPr>
          <w:rFonts w:ascii="Tahoma" w:hAnsi="Tahoma" w:cs="Tahoma"/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>
                <wp:simplePos x="0" y="0"/>
                <wp:positionH relativeFrom="column">
                  <wp:posOffset>371475</wp:posOffset>
                </wp:positionH>
                <wp:positionV relativeFrom="paragraph">
                  <wp:posOffset>1348740</wp:posOffset>
                </wp:positionV>
                <wp:extent cx="1809750" cy="1404620"/>
                <wp:effectExtent l="0" t="0" r="0" b="1270"/>
                <wp:wrapNone/>
                <wp:docPr id="3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97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488" w:rsidRPr="00195488" w:rsidRDefault="00195488">
                            <w:pPr>
                              <w:rPr>
                                <w:color w:val="808080" w:themeColor="background1" w:themeShade="80"/>
                                <w:sz w:val="20"/>
                              </w:rPr>
                            </w:pPr>
                            <w:r w:rsidRPr="00195488">
                              <w:rPr>
                                <w:color w:val="808080" w:themeColor="background1" w:themeShade="80"/>
                                <w:sz w:val="20"/>
                              </w:rPr>
                              <w:t>Size of App ${MaxSize}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3" type="#_x0000_t202" style="position:absolute;margin-left:29.25pt;margin-top:106.2pt;width:142.5pt;height:110.6pt;z-index:2516715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" stroked="f">
                <v:textbox style="mso-fit-shape-to-text:t">
                  <w:txbxContent>
                    <w:p w:rsidR="00195488" w:rsidRPr="00195488" w:rsidRDefault="00195488">
                      <w:pPr>
                        <w:rPr>
                          <w:color w:val="808080" w:themeColor="background1" w:themeShade="80"/>
                          <w:sz w:val="20"/>
                        </w:rPr>
                      </w:pPr>
                      <w:r w:rsidRPr="00195488">
                        <w:rPr>
                          <w:color w:val="808080" w:themeColor="background1" w:themeShade="80"/>
                          <w:sz w:val="20"/>
                        </w:rPr>
                        <w:t>Size of App ${MaxSize}</w:t>
                      </w:r>
                    </w:p>
                  </w:txbxContent>
                </v:textbox>
              </v:shape>
            </w:pict>
          </mc:Fallback>
        </mc:AlternateContent>
      </w:r>
      <w:r w:rsidRPr="00195488">
        <w:rPr>
          <w:rFonts w:ascii="Tahoma" w:hAnsi="Tahoma" w:cs="Tahoma"/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>
                <wp:simplePos x="0" y="0"/>
                <wp:positionH relativeFrom="column">
                  <wp:posOffset>361950</wp:posOffset>
                </wp:positionH>
                <wp:positionV relativeFrom="paragraph">
                  <wp:posOffset>1576070</wp:posOffset>
                </wp:positionV>
                <wp:extent cx="1981200" cy="1404620"/>
                <wp:effectExtent l="0" t="0" r="0" b="1270"/>
                <wp:wrapNone/>
                <wp:docPr id="3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812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488" w:rsidRPr="00195488" w:rsidRDefault="00195488">
                            <w:pPr>
                              <w:rPr>
                                <w:color w:val="808080" w:themeColor="background1" w:themeShade="80"/>
                                <w:sz w:val="20"/>
                              </w:rPr>
                            </w:pPr>
                            <w:r w:rsidRPr="00195488">
                              <w:rPr>
                                <w:color w:val="808080" w:themeColor="background1" w:themeShade="80"/>
                                <w:sz w:val="20"/>
                              </w:rPr>
                              <w:t>Space Occupied ${MaxSize}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4" type="#_x0000_t202" style="position:absolute;margin-left:28.5pt;margin-top:124.1pt;width:156pt;height:110.6pt;z-index:2516746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" stroked="f">
                <v:textbox style="mso-fit-shape-to-text:t">
                  <w:txbxContent>
                    <w:p w:rsidR="00195488" w:rsidRPr="00195488" w:rsidRDefault="00195488">
                      <w:pPr>
                        <w:rPr>
                          <w:color w:val="808080" w:themeColor="background1" w:themeShade="80"/>
                          <w:sz w:val="20"/>
                        </w:rPr>
                      </w:pPr>
                      <w:r w:rsidRPr="00195488">
                        <w:rPr>
                          <w:color w:val="808080" w:themeColor="background1" w:themeShade="80"/>
                          <w:sz w:val="20"/>
                        </w:rPr>
                        <w:t>Space Occupied ${MaxSize}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ahoma" w:hAnsi="Tahoma" w:cs="Tahom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269875</wp:posOffset>
            </wp:positionH>
            <wp:positionV relativeFrom="paragraph">
              <wp:posOffset>1652270</wp:posOffset>
            </wp:positionV>
            <wp:extent cx="92075" cy="85725"/>
            <wp:effectExtent l="0" t="0" r="3175" b="9525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" cy="8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ahoma" w:hAnsi="Tahoma" w:cs="Tahoma"/>
          <w:noProof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266700</wp:posOffset>
            </wp:positionH>
            <wp:positionV relativeFrom="paragraph">
              <wp:posOffset>1423670</wp:posOffset>
            </wp:positionV>
            <wp:extent cx="95250" cy="86591"/>
            <wp:effectExtent l="0" t="0" r="0" b="889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86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5173" w:rsidRPr="00AF5173">
        <w:rPr>
          <w:rFonts w:ascii="Tahoma" w:hAnsi="Tahoma" w:cs="Tahoma"/>
        </w:rPr>
        <w:br/>
      </w:r>
      <w:r w:rsidR="00AF5173" w:rsidRPr="00AF5173">
        <w:rPr>
          <w:rFonts w:ascii="Tahoma" w:hAnsi="Tahoma" w:cs="Tahoma"/>
        </w:rPr>
        <w:br/>
      </w:r>
      <w:r w:rsidR="00AF5173" w:rsidRPr="00AF5173">
        <w:rPr>
          <w:rFonts w:ascii="Tahoma" w:hAnsi="Tahoma" w:cs="Tahoma"/>
        </w:rPr>
        <w:br/>
      </w:r>
      <w:r w:rsidR="00AF5173" w:rsidRPr="00AF5173">
        <w:rPr>
          <w:rFonts w:ascii="Tahoma" w:hAnsi="Tahoma" w:cs="Tahoma"/>
        </w:rPr>
        <w:br/>
      </w:r>
      <w:r w:rsidR="00AF5173" w:rsidRPr="00AF5173">
        <w:rPr>
          <w:rFonts w:ascii="Tahoma" w:hAnsi="Tahoma" w:cs="Tahoma"/>
        </w:rPr>
        <w:br/>
      </w:r>
      <w:r w:rsidR="00AF5173" w:rsidRPr="00AF5173">
        <w:rPr>
          <w:rFonts w:ascii="Tahoma" w:hAnsi="Tahoma" w:cs="Tahoma"/>
        </w:rPr>
        <w:br/>
      </w:r>
      <w:r w:rsidR="00AF5173" w:rsidRPr="00AF5173">
        <w:rPr>
          <w:rFonts w:ascii="Tahoma" w:hAnsi="Tahoma" w:cs="Tahoma"/>
        </w:rPr>
        <w:br/>
      </w:r>
      <w:r w:rsidR="00AF5173" w:rsidRPr="00AF5173">
        <w:rPr>
          <w:rFonts w:ascii="Tahoma" w:hAnsi="Tahoma" w:cs="Tahoma"/>
        </w:rPr>
        <w:br/>
      </w:r>
      <w:r w:rsidR="00AF5173" w:rsidRPr="00AF5173">
        <w:rPr>
          <w:rFonts w:ascii="Tahoma" w:hAnsi="Tahoma" w:cs="Tahoma"/>
        </w:rPr>
        <w:br/>
      </w:r>
      <w:r w:rsidR="00AF5173" w:rsidRPr="00AF5173">
        <w:rPr>
          <w:rFonts w:ascii="Tahoma" w:hAnsi="Tahoma" w:cs="Tahoma"/>
        </w:rPr>
        <w:br/>
      </w:r>
      <w:r w:rsidR="00AF5173" w:rsidRPr="00AF5173">
        <w:rPr>
          <w:rFonts w:ascii="Tahoma" w:hAnsi="Tahoma" w:cs="Tahoma"/>
        </w:rPr>
        <w:br/>
      </w:r>
      <w:r w:rsidR="00AF5173" w:rsidRPr="00AF5173">
        <w:rPr>
          <w:rFonts w:ascii="Tahoma" w:hAnsi="Tahoma" w:cs="Tahoma"/>
        </w:rPr>
        <w:br/>
      </w:r>
      <w:r w:rsidR="00AF5173" w:rsidRPr="00AF5173">
        <w:rPr>
          <w:rFonts w:ascii="Tahoma" w:hAnsi="Tahoma" w:cs="Tahoma"/>
        </w:rPr>
        <w:br/>
      </w:r>
      <w:r w:rsidR="00AF5173" w:rsidRPr="00AF5173">
        <w:rPr>
          <w:rFonts w:ascii="Tahoma" w:hAnsi="Tahoma" w:cs="Tahoma"/>
        </w:rPr>
        <w:br/>
      </w:r>
    </w:p>
    <w:p w:rsidR="00AF5173" w:rsidRPr="00AF5173" w:rsidRDefault="00AF5173" w:rsidP="00AF5173">
      <w:pPr>
        <w:rPr>
          <w:rFonts w:ascii="Tahoma" w:hAnsi="Tahoma" w:cs="Tahoma"/>
        </w:rPr>
      </w:pPr>
    </w:p>
    <w:p w:rsidR="00AF5173" w:rsidRPr="00AF5173" w:rsidRDefault="00AF5173" w:rsidP="00AF5173">
      <w:pPr>
        <w:rPr>
          <w:rFonts w:ascii="Tahoma" w:hAnsi="Tahoma" w:cs="Tahoma"/>
        </w:rPr>
      </w:pPr>
    </w:p>
    <w:p w:rsidR="00AF5173" w:rsidRPr="00AF5173" w:rsidRDefault="00AF5173" w:rsidP="00AF5173">
      <w:pPr>
        <w:rPr>
          <w:rFonts w:ascii="Tahoma" w:hAnsi="Tahoma" w:cs="Tahoma"/>
        </w:rPr>
      </w:pPr>
    </w:p>
    <w:p w:rsidR="00AF5173" w:rsidRPr="00AF5173" w:rsidRDefault="00AF5173" w:rsidP="00AF5173">
      <w:pPr>
        <w:rPr>
          <w:rFonts w:ascii="Tahoma" w:hAnsi="Tahoma" w:cs="Tahoma"/>
        </w:rPr>
      </w:pPr>
    </w:p>
    <w:p w:rsidR="00AF5173" w:rsidRPr="00AF5173" w:rsidRDefault="00AF5173" w:rsidP="00AF5173">
      <w:pPr>
        <w:rPr>
          <w:rFonts w:ascii="Tahoma" w:hAnsi="Tahoma" w:cs="Tahoma"/>
        </w:rPr>
      </w:pPr>
    </w:p>
    <w:p w:rsidR="00AF5173" w:rsidRPr="00AF5173" w:rsidRDefault="00AF5173" w:rsidP="00AF5173">
      <w:pPr>
        <w:rPr>
          <w:rFonts w:ascii="Tahoma" w:hAnsi="Tahoma" w:cs="Tahoma"/>
        </w:rPr>
      </w:pPr>
    </w:p>
    <w:p w:rsidR="00AF5173" w:rsidRPr="00AF5173" w:rsidRDefault="00AF5173" w:rsidP="00AF5173">
      <w:pPr>
        <w:rPr>
          <w:rFonts w:ascii="Tahoma" w:hAnsi="Tahoma" w:cs="Tahoma"/>
        </w:rPr>
      </w:pPr>
    </w:p>
    <w:p w:rsidR="00AF5173" w:rsidRPr="00AF5173" w:rsidRDefault="00AF5173" w:rsidP="00AF5173">
      <w:pPr>
        <w:rPr>
          <w:rFonts w:ascii="Tahoma" w:hAnsi="Tahoma" w:cs="Tahoma"/>
        </w:rPr>
      </w:pPr>
    </w:p>
    <w:p w:rsidR="00AF5173" w:rsidRDefault="00AF5173" w:rsidP="00AF5173">
      <w:pPr>
        <w:rPr>
          <w:rFonts w:ascii="Tahoma" w:hAnsi="Tahoma" w:cs="Tahoma"/>
        </w:rPr>
      </w:pPr>
    </w:p>
    <w:p w:rsidR="007105B2" w:rsidRPr="00AF5173" w:rsidRDefault="007105B2" w:rsidP="00AF5173">
      <w:pPr>
        <w:rPr>
          <w:rFonts w:ascii="Tahoma" w:hAnsi="Tahoma" w:cs="Tahoma"/>
        </w:rPr>
      </w:pPr>
    </w:p>
    <w:p w:rsidR="00A728E3" w:rsidRDefault="00A728E3" w:rsidP="00A728E3">
      <w:pPr>
        <w:pStyle w:val="ListParagraph"/>
        <w:rPr>
          <w:rFonts w:ascii="Tahoma" w:hAnsi="Tahoma" w:cs="Tahoma"/>
          <w:sz w:val="22"/>
          <w:szCs w:val="22"/>
        </w:rPr>
      </w:pPr>
    </w:p>
    <w:p w:rsidR="00AF5173" w:rsidRPr="009C77D4" w:rsidRDefault="00AF5173" w:rsidP="009C77D4">
      <w:pPr>
        <w:pStyle w:val="ListParagraph"/>
        <w:numPr>
          <w:ilvl w:val="0"/>
          <w:numId w:val="12"/>
        </w:numPr>
        <w:rPr>
          <w:rFonts w:ascii="Tahoma" w:hAnsi="Tahoma" w:cs="Tahoma"/>
          <w:sz w:val="18"/>
          <w:szCs w:val="22"/>
        </w:rPr>
      </w:pPr>
      <w:r w:rsidRPr="009C77D4">
        <w:rPr>
          <w:rFonts w:ascii="Tahoma" w:hAnsi="Tahoma" w:cs="Tahoma"/>
          <w:sz w:val="18"/>
          <w:szCs w:val="22"/>
        </w:rPr>
        <w:t xml:space="preserve">Across the </w:t>
      </w:r>
      <w:r w:rsidR="008B1FDC" w:rsidRPr="009C77D4">
        <w:rPr>
          <w:rFonts w:ascii="Tahoma" w:hAnsi="Tahoma" w:cs="Tahoma"/>
          <w:sz w:val="18"/>
          <w:szCs w:val="22"/>
        </w:rPr>
        <w:t>${DedupeSPCount}</w:t>
      </w:r>
      <w:r w:rsidRPr="009C77D4">
        <w:rPr>
          <w:rFonts w:ascii="Tahoma" w:hAnsi="Tahoma" w:cs="Tahoma"/>
          <w:sz w:val="18"/>
          <w:szCs w:val="22"/>
        </w:rPr>
        <w:t xml:space="preserve"> </w:t>
      </w:r>
      <w:r w:rsidR="009F72D7" w:rsidRPr="009C77D4">
        <w:rPr>
          <w:rFonts w:ascii="Tahoma" w:hAnsi="Tahoma" w:cs="Tahoma"/>
          <w:sz w:val="18"/>
          <w:szCs w:val="22"/>
        </w:rPr>
        <w:t xml:space="preserve">Global </w:t>
      </w:r>
      <w:r w:rsidR="00A224C7">
        <w:rPr>
          <w:rFonts w:ascii="Tahoma" w:hAnsi="Tahoma" w:cs="Tahoma"/>
          <w:sz w:val="18"/>
          <w:szCs w:val="22"/>
        </w:rPr>
        <w:t>DDBs</w:t>
      </w:r>
      <w:r w:rsidR="009F72D7" w:rsidRPr="009C77D4">
        <w:rPr>
          <w:rFonts w:ascii="Tahoma" w:hAnsi="Tahoma" w:cs="Tahoma"/>
          <w:sz w:val="18"/>
          <w:szCs w:val="22"/>
        </w:rPr>
        <w:t xml:space="preserve"> </w:t>
      </w:r>
      <w:r w:rsidRPr="009C77D4">
        <w:rPr>
          <w:rFonts w:ascii="Tahoma" w:hAnsi="Tahoma" w:cs="Tahoma"/>
          <w:sz w:val="18"/>
          <w:szCs w:val="22"/>
        </w:rPr>
        <w:t xml:space="preserve">we can see </w:t>
      </w:r>
      <w:r w:rsidR="008B1FDC" w:rsidRPr="009C77D4">
        <w:rPr>
          <w:rFonts w:ascii="Tahoma" w:hAnsi="Tahoma" w:cs="Tahoma"/>
          <w:sz w:val="18"/>
          <w:szCs w:val="22"/>
        </w:rPr>
        <w:t>${DedupeTotalDataProtected}</w:t>
      </w:r>
      <w:r w:rsidRPr="009C77D4">
        <w:rPr>
          <w:rFonts w:ascii="Tahoma" w:hAnsi="Tahoma" w:cs="Tahoma"/>
          <w:sz w:val="18"/>
          <w:szCs w:val="22"/>
        </w:rPr>
        <w:t xml:space="preserve">TB of data protected on </w:t>
      </w:r>
      <w:r w:rsidR="008B1FDC" w:rsidRPr="009C77D4">
        <w:rPr>
          <w:rFonts w:ascii="Tahoma" w:hAnsi="Tahoma" w:cs="Tahoma"/>
          <w:sz w:val="18"/>
          <w:szCs w:val="22"/>
        </w:rPr>
        <w:t>${DedupeTotalDiskSpace}</w:t>
      </w:r>
      <w:r w:rsidRPr="009C77D4">
        <w:rPr>
          <w:rFonts w:ascii="Tahoma" w:hAnsi="Tahoma" w:cs="Tahoma"/>
          <w:sz w:val="18"/>
          <w:szCs w:val="22"/>
        </w:rPr>
        <w:t xml:space="preserve">TB of magnetic disk </w:t>
      </w:r>
    </w:p>
    <w:p w:rsidR="00AF5173" w:rsidRPr="009C77D4" w:rsidRDefault="00AF5173" w:rsidP="009C77D4">
      <w:pPr>
        <w:pStyle w:val="ListParagraph"/>
        <w:rPr>
          <w:rFonts w:ascii="Tahoma" w:hAnsi="Tahoma" w:cs="Tahoma"/>
          <w:sz w:val="18"/>
          <w:szCs w:val="22"/>
        </w:rPr>
      </w:pPr>
    </w:p>
    <w:p w:rsidR="00AF5173" w:rsidRPr="009C77D4" w:rsidRDefault="00666B3A" w:rsidP="009C77D4">
      <w:pPr>
        <w:pStyle w:val="ListParagraph"/>
        <w:numPr>
          <w:ilvl w:val="0"/>
          <w:numId w:val="12"/>
        </w:numPr>
        <w:rPr>
          <w:rFonts w:ascii="Tahoma" w:hAnsi="Tahoma" w:cs="Tahoma"/>
          <w:sz w:val="18"/>
          <w:szCs w:val="22"/>
        </w:rPr>
      </w:pPr>
      <w:r w:rsidRPr="009C77D4">
        <w:rPr>
          <w:rFonts w:ascii="Tahoma" w:hAnsi="Tahoma" w:cs="Tahoma"/>
          <w:sz w:val="18"/>
          <w:szCs w:val="22"/>
        </w:rPr>
        <w:t xml:space="preserve">Commvault Deduplication is providing a storage saving of </w:t>
      </w:r>
      <w:r w:rsidR="00E05D64" w:rsidRPr="009C77D4">
        <w:rPr>
          <w:rFonts w:ascii="Tahoma" w:hAnsi="Tahoma" w:cs="Tahoma"/>
          <w:sz w:val="18"/>
          <w:szCs w:val="22"/>
        </w:rPr>
        <w:t>${DedupeRatio}</w:t>
      </w:r>
      <w:r w:rsidRPr="009C77D4">
        <w:rPr>
          <w:rFonts w:ascii="Tahoma" w:hAnsi="Tahoma" w:cs="Tahoma"/>
          <w:sz w:val="18"/>
          <w:szCs w:val="22"/>
        </w:rPr>
        <w:t xml:space="preserve">% for </w:t>
      </w:r>
      <w:r w:rsidR="004C5587" w:rsidRPr="009C77D4">
        <w:rPr>
          <w:rFonts w:ascii="Tahoma" w:hAnsi="Tahoma" w:cs="Tahoma"/>
          <w:sz w:val="18"/>
        </w:rPr>
        <w:t>${CustomerName}</w:t>
      </w:r>
    </w:p>
    <w:p w:rsidR="00AF5173" w:rsidRPr="003F4002" w:rsidRDefault="00A66521" w:rsidP="00FC197F">
      <w:pPr>
        <w:pStyle w:val="Heading1"/>
        <w:rPr>
          <w:rFonts w:ascii="Tahoma" w:hAnsi="Tahoma" w:cs="Tahoma"/>
        </w:rPr>
      </w:pPr>
      <w:bookmarkStart w:id="32" w:name="_Toc487638467"/>
      <w:bookmarkStart w:id="33" w:name="_Toc528334850"/>
      <w:r w:rsidRPr="00A752B0">
        <w:rPr>
          <w:rFonts w:ascii="Tahoma" w:hAnsi="Tahoma" w:cs="Tahoma"/>
          <w:noProof/>
        </w:rPr>
        <w:lastRenderedPageBreak/>
        <w:drawing>
          <wp:anchor distT="0" distB="0" distL="114300" distR="114300" simplePos="0" relativeHeight="251649024" behindDoc="0" locked="0" layoutInCell="1" allowOverlap="1" wp14:anchorId="7BD71F1F">
            <wp:simplePos x="0" y="0"/>
            <wp:positionH relativeFrom="column">
              <wp:posOffset>0</wp:posOffset>
            </wp:positionH>
            <wp:positionV relativeFrom="paragraph">
              <wp:posOffset>428780</wp:posOffset>
            </wp:positionV>
            <wp:extent cx="8717280" cy="4381039"/>
            <wp:effectExtent l="0" t="0" r="7620" b="635"/>
            <wp:wrapSquare wrapText="bothSides"/>
            <wp:docPr id="5" name="Chart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anchor>
        </w:drawing>
      </w:r>
      <w:r w:rsidR="00AF5173" w:rsidRPr="00FC197F">
        <w:rPr>
          <w:rFonts w:ascii="Tahoma" w:hAnsi="Tahoma" w:cs="Tahoma"/>
        </w:rPr>
        <w:t>Data Deduplication</w:t>
      </w:r>
      <w:r w:rsidR="00666B3A" w:rsidRPr="00FC197F">
        <w:rPr>
          <w:rFonts w:ascii="Tahoma" w:hAnsi="Tahoma" w:cs="Tahoma"/>
        </w:rPr>
        <w:t xml:space="preserve"> – Quarter on Quarter</w:t>
      </w:r>
      <w:bookmarkEnd w:id="32"/>
      <w:bookmarkEnd w:id="33"/>
      <w:r w:rsidR="00AF5173" w:rsidRPr="00FC197F">
        <w:rPr>
          <w:rFonts w:ascii="Tahoma" w:hAnsi="Tahoma" w:cs="Tahoma"/>
          <w:sz w:val="22"/>
          <w:szCs w:val="22"/>
        </w:rPr>
        <w:br/>
      </w:r>
      <w:r w:rsidR="00AF5173" w:rsidRPr="00FC197F">
        <w:rPr>
          <w:rFonts w:ascii="Tahoma" w:hAnsi="Tahoma" w:cs="Tahoma"/>
          <w:sz w:val="22"/>
          <w:szCs w:val="22"/>
        </w:rPr>
        <w:br/>
      </w:r>
      <w:r w:rsidR="00AF5173" w:rsidRPr="00FC197F">
        <w:rPr>
          <w:rFonts w:ascii="Tahoma" w:hAnsi="Tahoma" w:cs="Tahoma"/>
          <w:sz w:val="22"/>
          <w:szCs w:val="22"/>
        </w:rPr>
        <w:br/>
      </w:r>
    </w:p>
    <w:p w:rsidR="00666B3A" w:rsidRPr="00666B3A" w:rsidRDefault="00302544" w:rsidP="00666B3A">
      <w:pPr>
        <w:pStyle w:val="ListParagraph"/>
        <w:numPr>
          <w:ilvl w:val="0"/>
          <w:numId w:val="32"/>
        </w:num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Commv</w:t>
      </w:r>
      <w:r w:rsidR="00681E37">
        <w:rPr>
          <w:rFonts w:ascii="Tahoma" w:hAnsi="Tahoma" w:cs="Tahoma"/>
          <w:sz w:val="22"/>
          <w:szCs w:val="22"/>
        </w:rPr>
        <w:t>ault</w:t>
      </w:r>
      <w:r w:rsidR="00AF5173" w:rsidRPr="00666B3A">
        <w:rPr>
          <w:rFonts w:ascii="Tahoma" w:hAnsi="Tahoma" w:cs="Tahoma"/>
          <w:sz w:val="22"/>
          <w:szCs w:val="22"/>
        </w:rPr>
        <w:t xml:space="preserve"> Deduplication is providing a storage saving of </w:t>
      </w:r>
      <w:r w:rsidR="00E659F0">
        <w:rPr>
          <w:rFonts w:ascii="Tahoma" w:hAnsi="Tahoma" w:cs="Tahoma"/>
          <w:sz w:val="22"/>
          <w:szCs w:val="22"/>
        </w:rPr>
        <w:t xml:space="preserve">${DedupeRatio}% </w:t>
      </w:r>
      <w:r w:rsidR="00AF5173" w:rsidRPr="00666B3A">
        <w:rPr>
          <w:rFonts w:ascii="Tahoma" w:hAnsi="Tahoma" w:cs="Tahoma"/>
          <w:sz w:val="22"/>
          <w:szCs w:val="22"/>
        </w:rPr>
        <w:t xml:space="preserve">protecting </w:t>
      </w:r>
      <w:r w:rsidR="00E659F0">
        <w:rPr>
          <w:rFonts w:ascii="Tahoma" w:hAnsi="Tahoma" w:cs="Tahoma"/>
          <w:sz w:val="22"/>
          <w:szCs w:val="22"/>
        </w:rPr>
        <w:t>${DedupeTotalDataProtected}</w:t>
      </w:r>
      <w:r w:rsidR="00AF5173" w:rsidRPr="00666B3A">
        <w:rPr>
          <w:rFonts w:ascii="Tahoma" w:hAnsi="Tahoma" w:cs="Tahoma"/>
          <w:sz w:val="22"/>
          <w:szCs w:val="22"/>
        </w:rPr>
        <w:t xml:space="preserve">TB of data on </w:t>
      </w:r>
      <w:r w:rsidR="00E659F0">
        <w:rPr>
          <w:rFonts w:ascii="Tahoma" w:hAnsi="Tahoma" w:cs="Tahoma"/>
          <w:sz w:val="22"/>
          <w:szCs w:val="22"/>
        </w:rPr>
        <w:t>${DedupeTotalDiskSpace}</w:t>
      </w:r>
      <w:r w:rsidR="00AF5173" w:rsidRPr="00666B3A">
        <w:rPr>
          <w:rFonts w:ascii="Tahoma" w:hAnsi="Tahoma" w:cs="Tahoma"/>
          <w:sz w:val="22"/>
          <w:szCs w:val="22"/>
        </w:rPr>
        <w:t>TB of magnetic disk</w:t>
      </w:r>
      <w:r w:rsidR="00E659F0">
        <w:rPr>
          <w:rFonts w:ascii="Tahoma" w:hAnsi="Tahoma" w:cs="Tahoma"/>
          <w:sz w:val="22"/>
          <w:szCs w:val="22"/>
        </w:rPr>
        <w:t>.</w:t>
      </w:r>
      <w:r w:rsidR="00AF5173" w:rsidRPr="00666B3A">
        <w:rPr>
          <w:rFonts w:ascii="Tahoma" w:hAnsi="Tahoma" w:cs="Tahoma"/>
          <w:sz w:val="22"/>
          <w:szCs w:val="22"/>
        </w:rPr>
        <w:br/>
      </w:r>
    </w:p>
    <w:p w:rsidR="005170CC" w:rsidRPr="00666B3A" w:rsidRDefault="00666B3A" w:rsidP="00666B3A">
      <w:pPr>
        <w:pStyle w:val="ListParagraph"/>
        <w:numPr>
          <w:ilvl w:val="0"/>
          <w:numId w:val="32"/>
        </w:numPr>
        <w:rPr>
          <w:rFonts w:ascii="Tahoma" w:hAnsi="Tahoma" w:cs="Tahoma"/>
          <w:sz w:val="22"/>
          <w:szCs w:val="22"/>
        </w:rPr>
      </w:pPr>
      <w:r w:rsidRPr="00562CA8">
        <w:rPr>
          <w:rFonts w:ascii="Tahoma" w:hAnsi="Tahoma" w:cs="Tahoma"/>
          <w:color w:val="FF0000"/>
          <w:sz w:val="22"/>
          <w:szCs w:val="22"/>
        </w:rPr>
        <w:fldChar w:fldCharType="begin"/>
      </w:r>
      <w:r w:rsidRPr="00562CA8">
        <w:rPr>
          <w:rFonts w:ascii="Tahoma" w:hAnsi="Tahoma" w:cs="Tahoma"/>
          <w:color w:val="FF0000"/>
          <w:sz w:val="22"/>
          <w:szCs w:val="22"/>
        </w:rPr>
        <w:instrText xml:space="preserve"> LINK </w:instrText>
      </w:r>
      <w:r w:rsidR="00462256" w:rsidRPr="00562CA8">
        <w:rPr>
          <w:rFonts w:ascii="Tahoma" w:hAnsi="Tahoma" w:cs="Tahoma"/>
          <w:color w:val="FF0000"/>
          <w:sz w:val="22"/>
          <w:szCs w:val="22"/>
        </w:rPr>
        <w:instrText xml:space="preserve">Excel.Sheet.12 C:\\BCSReports\\ReportData.xlsx "DeDupe Data!R23C7" </w:instrText>
      </w:r>
      <w:r w:rsidRPr="00562CA8">
        <w:rPr>
          <w:rFonts w:ascii="Tahoma" w:hAnsi="Tahoma" w:cs="Tahoma"/>
          <w:color w:val="FF0000"/>
          <w:sz w:val="22"/>
          <w:szCs w:val="22"/>
        </w:rPr>
        <w:instrText xml:space="preserve">\a \t  \* MERGEFORMAT </w:instrText>
      </w:r>
      <w:r w:rsidRPr="00562CA8">
        <w:rPr>
          <w:rFonts w:ascii="Tahoma" w:hAnsi="Tahoma" w:cs="Tahoma"/>
          <w:color w:val="FF0000"/>
          <w:sz w:val="22"/>
          <w:szCs w:val="22"/>
        </w:rPr>
        <w:fldChar w:fldCharType="separate"/>
      </w:r>
      <w:r w:rsidR="00462256" w:rsidRPr="00AC7474">
        <w:rPr>
          <w:rFonts w:ascii="Tahoma" w:hAnsi="Tahoma" w:cs="Tahoma"/>
          <w:color w:val="000000" w:themeColor="text1"/>
          <w:sz w:val="22"/>
          <w:szCs w:val="22"/>
        </w:rPr>
        <w:t>In comparison to</w:t>
      </w:r>
      <w:r w:rsidR="00462256" w:rsidRPr="00562CA8">
        <w:rPr>
          <w:rFonts w:ascii="Tahoma" w:hAnsi="Tahoma" w:cs="Tahoma"/>
          <w:color w:val="FF0000"/>
          <w:sz w:val="22"/>
          <w:szCs w:val="22"/>
        </w:rPr>
        <w:t xml:space="preserve"> </w:t>
      </w:r>
      <w:r w:rsidR="00D93B04" w:rsidRPr="00D93B04">
        <w:rPr>
          <w:rFonts w:ascii="Tahoma" w:hAnsi="Tahoma" w:cs="Tahoma"/>
          <w:sz w:val="22"/>
          <w:szCs w:val="22"/>
          <w:lang w:val="en-GB"/>
        </w:rPr>
        <w:t>${Quarter2}</w:t>
      </w:r>
      <w:r w:rsidR="00462256" w:rsidRPr="00562CA8">
        <w:rPr>
          <w:rFonts w:ascii="Tahoma" w:hAnsi="Tahoma" w:cs="Tahoma"/>
          <w:color w:val="FF0000"/>
          <w:sz w:val="22"/>
          <w:szCs w:val="22"/>
        </w:rPr>
        <w:t xml:space="preserve"> </w:t>
      </w:r>
      <w:r w:rsidR="00462256" w:rsidRPr="00AC7474">
        <w:rPr>
          <w:rFonts w:ascii="Tahoma" w:hAnsi="Tahoma" w:cs="Tahoma"/>
          <w:color w:val="000000" w:themeColor="text1"/>
          <w:sz w:val="22"/>
          <w:szCs w:val="22"/>
        </w:rPr>
        <w:t xml:space="preserve">application data has </w:t>
      </w:r>
      <w:r w:rsidR="00AC7474">
        <w:rPr>
          <w:rFonts w:ascii="Tahoma" w:hAnsi="Tahoma" w:cs="Tahoma"/>
          <w:color w:val="000000" w:themeColor="text1"/>
          <w:sz w:val="22"/>
          <w:szCs w:val="22"/>
        </w:rPr>
        <w:t>${DedupeDiff}</w:t>
      </w:r>
      <w:r w:rsidR="00462256" w:rsidRPr="00AC7474">
        <w:rPr>
          <w:rFonts w:ascii="Tahoma" w:hAnsi="Tahoma" w:cs="Tahoma"/>
          <w:color w:val="000000" w:themeColor="text1"/>
          <w:sz w:val="22"/>
          <w:szCs w:val="22"/>
        </w:rPr>
        <w:t xml:space="preserve"> by</w:t>
      </w:r>
      <w:r w:rsidR="00462256" w:rsidRPr="00562CA8">
        <w:rPr>
          <w:rFonts w:ascii="Tahoma" w:hAnsi="Tahoma" w:cs="Tahoma"/>
          <w:color w:val="FF0000"/>
          <w:sz w:val="22"/>
          <w:szCs w:val="22"/>
        </w:rPr>
        <w:t xml:space="preserve"> </w:t>
      </w:r>
      <w:r w:rsidR="00AC7474" w:rsidRPr="00AC7474">
        <w:rPr>
          <w:rFonts w:ascii="Tahoma" w:hAnsi="Tahoma" w:cs="Tahoma"/>
          <w:color w:val="000000" w:themeColor="text1"/>
          <w:sz w:val="22"/>
          <w:szCs w:val="22"/>
        </w:rPr>
        <w:t>${appSizeDiff}</w:t>
      </w:r>
      <w:r w:rsidR="00462256" w:rsidRPr="00AC7474">
        <w:rPr>
          <w:rFonts w:ascii="Tahoma" w:hAnsi="Tahoma" w:cs="Tahoma"/>
          <w:color w:val="000000" w:themeColor="text1"/>
          <w:sz w:val="22"/>
          <w:szCs w:val="22"/>
        </w:rPr>
        <w:t xml:space="preserve">TB, and an </w:t>
      </w:r>
      <w:r w:rsidR="001E77DE">
        <w:rPr>
          <w:rFonts w:ascii="Tahoma" w:hAnsi="Tahoma" w:cs="Tahoma"/>
          <w:color w:val="000000" w:themeColor="text1"/>
          <w:sz w:val="22"/>
          <w:szCs w:val="22"/>
        </w:rPr>
        <w:t>${DiskSizeVerb} of</w:t>
      </w:r>
      <w:r w:rsidR="00462256" w:rsidRPr="00AC7474">
        <w:rPr>
          <w:rFonts w:ascii="Tahoma" w:hAnsi="Tahoma" w:cs="Tahoma"/>
          <w:color w:val="000000" w:themeColor="text1"/>
          <w:sz w:val="22"/>
          <w:szCs w:val="22"/>
        </w:rPr>
        <w:t xml:space="preserve"> </w:t>
      </w:r>
      <w:r w:rsidR="00AC7474">
        <w:rPr>
          <w:rFonts w:ascii="Tahoma" w:hAnsi="Tahoma" w:cs="Tahoma"/>
          <w:color w:val="000000" w:themeColor="text1"/>
          <w:sz w:val="22"/>
          <w:szCs w:val="22"/>
        </w:rPr>
        <w:t>${DiskSizeDiff}</w:t>
      </w:r>
      <w:r w:rsidR="00462256" w:rsidRPr="00AC7474">
        <w:rPr>
          <w:rFonts w:ascii="Tahoma" w:hAnsi="Tahoma" w:cs="Tahoma"/>
          <w:color w:val="000000" w:themeColor="text1"/>
          <w:sz w:val="22"/>
          <w:szCs w:val="22"/>
        </w:rPr>
        <w:t>TB</w:t>
      </w:r>
      <w:r w:rsidR="00462256" w:rsidRPr="00562CA8">
        <w:rPr>
          <w:rFonts w:ascii="Tahoma" w:hAnsi="Tahoma" w:cs="Tahoma"/>
          <w:color w:val="FF0000"/>
          <w:sz w:val="22"/>
          <w:szCs w:val="22"/>
        </w:rPr>
        <w:t xml:space="preserve"> </w:t>
      </w:r>
      <w:r w:rsidR="00462256" w:rsidRPr="00AC7474">
        <w:rPr>
          <w:rFonts w:ascii="Tahoma" w:hAnsi="Tahoma" w:cs="Tahoma"/>
          <w:color w:val="000000" w:themeColor="text1"/>
          <w:sz w:val="22"/>
          <w:szCs w:val="22"/>
        </w:rPr>
        <w:t>of backend magnetic disk used</w:t>
      </w:r>
      <w:r w:rsidRPr="00562CA8">
        <w:rPr>
          <w:rFonts w:ascii="Tahoma" w:hAnsi="Tahoma" w:cs="Tahoma"/>
          <w:color w:val="FF0000"/>
          <w:sz w:val="22"/>
          <w:szCs w:val="22"/>
        </w:rPr>
        <w:fldChar w:fldCharType="end"/>
      </w:r>
      <w:r w:rsidR="00AC7474" w:rsidRPr="002024B2">
        <w:rPr>
          <w:rFonts w:ascii="Tahoma" w:hAnsi="Tahoma" w:cs="Tahoma"/>
          <w:sz w:val="22"/>
          <w:szCs w:val="22"/>
        </w:rPr>
        <w:t>.</w:t>
      </w:r>
      <w:r w:rsidR="00562CA8">
        <w:rPr>
          <w:rFonts w:ascii="Tahoma" w:hAnsi="Tahoma" w:cs="Tahoma"/>
          <w:color w:val="FF0000"/>
          <w:sz w:val="22"/>
          <w:szCs w:val="22"/>
        </w:rPr>
        <w:br/>
      </w:r>
    </w:p>
    <w:p w:rsidR="00807581" w:rsidRPr="007F6929" w:rsidRDefault="00FD3D15" w:rsidP="007F6929">
      <w:pPr>
        <w:pStyle w:val="Heading1"/>
        <w:rPr>
          <w:rFonts w:ascii="Tahoma" w:hAnsi="Tahoma" w:cs="Tahoma"/>
        </w:rPr>
      </w:pPr>
      <w:bookmarkStart w:id="34" w:name="_Toc487638468"/>
      <w:bookmarkStart w:id="35" w:name="_Toc528334851"/>
      <w:bookmarkStart w:id="36" w:name="_Toc261531643"/>
      <w:bookmarkEnd w:id="28"/>
      <w:r w:rsidRPr="007F6929">
        <w:rPr>
          <w:rFonts w:ascii="Tahoma" w:hAnsi="Tahoma" w:cs="Tahoma"/>
        </w:rPr>
        <w:lastRenderedPageBreak/>
        <w:t>Incident Analytics</w:t>
      </w:r>
      <w:bookmarkEnd w:id="34"/>
      <w:bookmarkEnd w:id="35"/>
    </w:p>
    <w:p w:rsidR="00807581" w:rsidRPr="0013335F" w:rsidRDefault="00807581" w:rsidP="00807581">
      <w:pPr>
        <w:rPr>
          <w:rFonts w:ascii="Tahoma" w:hAnsi="Tahoma" w:cs="Tahoma"/>
          <w:sz w:val="16"/>
          <w:szCs w:val="16"/>
        </w:rPr>
      </w:pP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  <w:tblCaption w:val="TableId_TTC"/>
      </w:tblPr>
      <w:tblGrid>
        <w:gridCol w:w="6324"/>
        <w:gridCol w:w="6728"/>
      </w:tblGrid>
      <w:tr w:rsidR="00FD3D15" w:rsidRPr="0013335F" w:rsidTr="00B31C12">
        <w:trPr>
          <w:trHeight w:val="3226"/>
          <w:jc w:val="center"/>
        </w:trPr>
        <w:tc>
          <w:tcPr>
            <w:tcW w:w="6324" w:type="dxa"/>
          </w:tcPr>
          <w:p w:rsidR="00FD3D15" w:rsidRPr="0013335F" w:rsidRDefault="00AB3381" w:rsidP="00807581">
            <w:pPr>
              <w:rPr>
                <w:rFonts w:ascii="Tahoma" w:hAnsi="Tahoma" w:cs="Tahoma"/>
              </w:rPr>
            </w:pPr>
            <w:r>
              <w:rPr>
                <w:rFonts w:ascii="Tahoma" w:hAnsi="Tahoma" w:cs="Tahoma"/>
                <w:noProof/>
              </w:rPr>
              <w:drawing>
                <wp:anchor distT="0" distB="0" distL="114300" distR="114300" simplePos="0" relativeHeight="251655168" behindDoc="0" locked="0" layoutInCell="1" allowOverlap="1">
                  <wp:simplePos x="0" y="0"/>
                  <wp:positionH relativeFrom="column">
                    <wp:posOffset>365376</wp:posOffset>
                  </wp:positionH>
                  <wp:positionV relativeFrom="paragraph">
                    <wp:posOffset>2348</wp:posOffset>
                  </wp:positionV>
                  <wp:extent cx="3859574" cy="1828800"/>
                  <wp:effectExtent l="0" t="0" r="7620" b="0"/>
                  <wp:wrapSquare wrapText="bothSides"/>
                  <wp:docPr id="2" name="Chart 2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6"/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410" w:type="dxa"/>
          </w:tcPr>
          <w:p w:rsidR="00FD3D15" w:rsidRPr="0013335F" w:rsidRDefault="00B240B9" w:rsidP="00807581">
            <w:pPr>
              <w:rPr>
                <w:rFonts w:ascii="Tahoma" w:hAnsi="Tahoma" w:cs="Tahoma"/>
              </w:rPr>
            </w:pPr>
            <w:r>
              <w:rPr>
                <w:rFonts w:ascii="Tahoma" w:hAnsi="Tahoma" w:cs="Tahoma"/>
                <w:noProof/>
                <w:lang w:val="en-GB" w:eastAsia="en-GB"/>
              </w:rPr>
              <w:fldChar w:fldCharType="begin"/>
            </w:r>
            <w:r>
              <w:rPr>
                <w:rFonts w:ascii="Tahoma" w:hAnsi="Tahoma" w:cs="Tahoma"/>
                <w:noProof/>
                <w:lang w:val="en-GB" w:eastAsia="en-GB"/>
              </w:rPr>
              <w:instrText xml:space="preserve"> LINK Excel.Sheet.12 "C:\\BCSReports\\ReportData.xlsx!Incidents![ReportData.xlsx]Incidents Chart 2" "" \a \p </w:instrText>
            </w:r>
            <w:r>
              <w:rPr>
                <w:rFonts w:ascii="Tahoma" w:hAnsi="Tahoma" w:cs="Tahoma"/>
                <w:noProof/>
                <w:lang w:val="en-GB" w:eastAsia="en-GB"/>
              </w:rPr>
              <w:fldChar w:fldCharType="separate"/>
            </w:r>
            <w:r w:rsidR="00CD00DD">
              <w:rPr>
                <w:rFonts w:ascii="Tahoma" w:hAnsi="Tahoma" w:cs="Tahoma"/>
                <w:noProof/>
                <w:lang w:val="en-GB" w:eastAsia="en-GB"/>
              </w:rPr>
              <w:object w:dxaOrig="7185" w:dyaOrig="409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2" type="#_x0000_t75" style="width:264.75pt;height:141pt" o:ole="">
                  <v:imagedata r:id="rId27" o:title=""/>
                </v:shape>
              </w:object>
            </w:r>
            <w:r>
              <w:rPr>
                <w:rFonts w:ascii="Tahoma" w:hAnsi="Tahoma" w:cs="Tahoma"/>
                <w:noProof/>
                <w:lang w:val="en-GB" w:eastAsia="en-GB"/>
              </w:rPr>
              <w:fldChar w:fldCharType="end"/>
            </w:r>
          </w:p>
        </w:tc>
      </w:tr>
      <w:tr w:rsidR="00AE32F2" w:rsidRPr="0013335F" w:rsidTr="00B31C12">
        <w:trPr>
          <w:jc w:val="center"/>
        </w:trPr>
        <w:tc>
          <w:tcPr>
            <w:tcW w:w="6324" w:type="dxa"/>
          </w:tcPr>
          <w:p w:rsidR="00FD3D15" w:rsidRPr="0013335F" w:rsidRDefault="00AE32F2" w:rsidP="00807581">
            <w:pPr>
              <w:rPr>
                <w:rFonts w:ascii="Tahoma" w:hAnsi="Tahoma" w:cs="Tahoma"/>
              </w:rPr>
            </w:pPr>
            <w:r>
              <w:rPr>
                <w:rFonts w:ascii="Tahoma" w:hAnsi="Tahoma" w:cs="Tahoma"/>
                <w:noProof/>
              </w:rPr>
              <w:drawing>
                <wp:anchor distT="0" distB="0" distL="114300" distR="114300" simplePos="0" relativeHeight="251664384" behindDoc="0" locked="0" layoutInCell="1" allowOverlap="1" wp14:anchorId="502EC25F" wp14:editId="2CE39646">
                  <wp:simplePos x="0" y="0"/>
                  <wp:positionH relativeFrom="column">
                    <wp:posOffset>173990</wp:posOffset>
                  </wp:positionH>
                  <wp:positionV relativeFrom="paragraph">
                    <wp:posOffset>-4711</wp:posOffset>
                  </wp:positionV>
                  <wp:extent cx="3720642" cy="1881963"/>
                  <wp:effectExtent l="0" t="0" r="0" b="4445"/>
                  <wp:wrapSquare wrapText="bothSides"/>
                  <wp:docPr id="24" name="Chart 24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8"/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410" w:type="dxa"/>
          </w:tcPr>
          <w:p w:rsidR="00FD3D15" w:rsidRPr="0013335F" w:rsidRDefault="00AE32F2" w:rsidP="00807581">
            <w:pPr>
              <w:rPr>
                <w:rFonts w:ascii="Tahoma" w:hAnsi="Tahoma" w:cs="Tahoma"/>
              </w:rPr>
            </w:pPr>
            <w:r>
              <w:rPr>
                <w:rFonts w:ascii="Tahoma" w:hAnsi="Tahoma" w:cs="Tahoma"/>
                <w:noProof/>
              </w:rPr>
              <w:drawing>
                <wp:anchor distT="0" distB="0" distL="114300" distR="114300" simplePos="0" relativeHeight="251661312" behindDoc="0" locked="0" layoutInCell="1" allowOverlap="1" wp14:anchorId="682B033D" wp14:editId="5528318C">
                  <wp:simplePos x="0" y="0"/>
                  <wp:positionH relativeFrom="column">
                    <wp:posOffset>-41910</wp:posOffset>
                  </wp:positionH>
                  <wp:positionV relativeFrom="paragraph">
                    <wp:posOffset>-3175</wp:posOffset>
                  </wp:positionV>
                  <wp:extent cx="4135120" cy="2009140"/>
                  <wp:effectExtent l="0" t="0" r="0" b="0"/>
                  <wp:wrapSquare wrapText="bothSides"/>
                  <wp:docPr id="23" name="Chart 23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9"/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1954DD" w:rsidRPr="009B1ADE" w:rsidRDefault="001954DD" w:rsidP="001954DD">
      <w:pPr>
        <w:pStyle w:val="ListParagraph"/>
        <w:rPr>
          <w:rFonts w:ascii="Tahoma" w:hAnsi="Tahoma" w:cs="Tahoma"/>
          <w:sz w:val="20"/>
          <w:lang w:val="en-GB"/>
        </w:rPr>
      </w:pPr>
    </w:p>
    <w:p w:rsidR="000548EE" w:rsidRPr="009B1ADE" w:rsidRDefault="000548EE" w:rsidP="002A78CF">
      <w:pPr>
        <w:pStyle w:val="ListParagraph"/>
        <w:numPr>
          <w:ilvl w:val="0"/>
          <w:numId w:val="15"/>
        </w:numPr>
        <w:rPr>
          <w:rFonts w:ascii="Tahoma" w:hAnsi="Tahoma" w:cs="Tahoma"/>
          <w:sz w:val="20"/>
          <w:lang w:val="en-GB"/>
        </w:rPr>
      </w:pPr>
      <w:r w:rsidRPr="009B1ADE">
        <w:rPr>
          <w:rFonts w:ascii="Tahoma" w:hAnsi="Tahoma" w:cs="Tahoma"/>
          <w:sz w:val="20"/>
          <w:lang w:val="en-GB"/>
        </w:rPr>
        <w:t>During Q</w:t>
      </w:r>
      <w:r w:rsidR="009B1ADE" w:rsidRPr="009B1ADE">
        <w:rPr>
          <w:rFonts w:ascii="Tahoma" w:hAnsi="Tahoma" w:cs="Tahoma"/>
          <w:sz w:val="20"/>
          <w:lang w:val="en-GB"/>
        </w:rPr>
        <w:t>2</w:t>
      </w:r>
      <w:r w:rsidRPr="009B1ADE">
        <w:rPr>
          <w:rFonts w:ascii="Tahoma" w:hAnsi="Tahoma" w:cs="Tahoma"/>
          <w:sz w:val="20"/>
          <w:lang w:val="en-GB"/>
        </w:rPr>
        <w:t xml:space="preserve"> there </w:t>
      </w:r>
      <w:r w:rsidR="009B1ADE" w:rsidRPr="009B1ADE">
        <w:rPr>
          <w:rFonts w:ascii="Tahoma" w:hAnsi="Tahoma" w:cs="Tahoma"/>
          <w:sz w:val="20"/>
          <w:lang w:val="en-GB"/>
        </w:rPr>
        <w:t>was a total of 3</w:t>
      </w:r>
      <w:r w:rsidR="0065551C" w:rsidRPr="009B1ADE">
        <w:rPr>
          <w:rFonts w:ascii="Tahoma" w:hAnsi="Tahoma" w:cs="Tahoma"/>
          <w:sz w:val="20"/>
          <w:lang w:val="en-GB"/>
        </w:rPr>
        <w:t xml:space="preserve"> sup</w:t>
      </w:r>
      <w:r w:rsidR="009B1ADE" w:rsidRPr="009B1ADE">
        <w:rPr>
          <w:rFonts w:ascii="Tahoma" w:hAnsi="Tahoma" w:cs="Tahoma"/>
          <w:sz w:val="20"/>
          <w:lang w:val="en-GB"/>
        </w:rPr>
        <w:t>port incidents raised covering the following</w:t>
      </w:r>
      <w:r w:rsidR="0065551C" w:rsidRPr="009B1ADE">
        <w:rPr>
          <w:rFonts w:ascii="Tahoma" w:hAnsi="Tahoma" w:cs="Tahoma"/>
          <w:sz w:val="20"/>
          <w:lang w:val="en-GB"/>
        </w:rPr>
        <w:t xml:space="preserve"> topics:</w:t>
      </w:r>
      <w:r w:rsidR="0065551C" w:rsidRPr="009B1ADE">
        <w:rPr>
          <w:rFonts w:ascii="Tahoma" w:hAnsi="Tahoma" w:cs="Tahoma"/>
          <w:sz w:val="20"/>
          <w:lang w:val="en-GB"/>
        </w:rPr>
        <w:br/>
      </w:r>
    </w:p>
    <w:p w:rsidR="00E4241B" w:rsidRPr="009B1ADE" w:rsidRDefault="00E4241B" w:rsidP="00E4241B">
      <w:pPr>
        <w:pStyle w:val="ListParagraph"/>
        <w:numPr>
          <w:ilvl w:val="1"/>
          <w:numId w:val="15"/>
        </w:numPr>
        <w:rPr>
          <w:rFonts w:ascii="Tahoma" w:hAnsi="Tahoma" w:cs="Tahoma"/>
          <w:sz w:val="20"/>
          <w:lang w:val="en-GB"/>
        </w:rPr>
      </w:pPr>
      <w:r w:rsidRPr="009B1ADE">
        <w:rPr>
          <w:rFonts w:ascii="Tahoma" w:hAnsi="Tahoma" w:cs="Tahoma"/>
          <w:sz w:val="20"/>
          <w:lang w:val="en-GB"/>
        </w:rPr>
        <w:t xml:space="preserve">CDR </w:t>
      </w:r>
      <w:r w:rsidR="009B1ADE" w:rsidRPr="009B1ADE">
        <w:rPr>
          <w:rFonts w:ascii="Tahoma" w:hAnsi="Tahoma" w:cs="Tahoma"/>
          <w:sz w:val="20"/>
          <w:lang w:val="en-GB"/>
        </w:rPr>
        <w:t>queries on how to change the replication log location (This is done in the GUI under the CDR agent)</w:t>
      </w:r>
      <w:r w:rsidR="009B1ADE">
        <w:rPr>
          <w:rFonts w:ascii="Tahoma" w:hAnsi="Tahoma" w:cs="Tahoma"/>
          <w:sz w:val="20"/>
          <w:lang w:val="en-GB"/>
        </w:rPr>
        <w:br/>
      </w:r>
    </w:p>
    <w:p w:rsidR="00E4241B" w:rsidRPr="009B1ADE" w:rsidRDefault="009B1ADE" w:rsidP="00462256">
      <w:pPr>
        <w:pStyle w:val="ListParagraph"/>
        <w:numPr>
          <w:ilvl w:val="1"/>
          <w:numId w:val="15"/>
        </w:numPr>
        <w:rPr>
          <w:rFonts w:ascii="Tahoma" w:hAnsi="Tahoma" w:cs="Tahoma"/>
          <w:sz w:val="20"/>
          <w:lang w:val="en-GB"/>
        </w:rPr>
      </w:pPr>
      <w:r w:rsidRPr="009B1ADE">
        <w:rPr>
          <w:rFonts w:ascii="Tahoma" w:hAnsi="Tahoma" w:cs="Tahoma"/>
          <w:sz w:val="20"/>
          <w:lang w:val="en-GB"/>
        </w:rPr>
        <w:t>SQL Restore issues due to the destination client machine missing the SQL Server Management Objects (SMO) package</w:t>
      </w:r>
      <w:r>
        <w:rPr>
          <w:rFonts w:ascii="Tahoma" w:hAnsi="Tahoma" w:cs="Tahoma"/>
          <w:sz w:val="20"/>
          <w:lang w:val="en-GB"/>
        </w:rPr>
        <w:br/>
      </w:r>
    </w:p>
    <w:p w:rsidR="00807581" w:rsidRPr="009B1ADE" w:rsidRDefault="009B1ADE" w:rsidP="00462256">
      <w:pPr>
        <w:pStyle w:val="ListParagraph"/>
        <w:numPr>
          <w:ilvl w:val="1"/>
          <w:numId w:val="15"/>
        </w:numPr>
        <w:rPr>
          <w:rFonts w:ascii="Tahoma" w:hAnsi="Tahoma" w:cs="Tahoma"/>
          <w:sz w:val="20"/>
          <w:lang w:val="en-GB"/>
        </w:rPr>
      </w:pPr>
      <w:r w:rsidRPr="009B1ADE">
        <w:rPr>
          <w:rFonts w:ascii="Tahoma" w:hAnsi="Tahoma" w:cs="Tahoma"/>
          <w:sz w:val="20"/>
          <w:lang w:val="en-GB"/>
        </w:rPr>
        <w:t>Cleaning tape issues since there were 2 tapes with the identical barcode across 2 different libraries, advice was to eject one of the duplicates</w:t>
      </w:r>
    </w:p>
    <w:p w:rsidR="00271C79" w:rsidRPr="00346E26" w:rsidRDefault="00FD7F5F" w:rsidP="00C300A9">
      <w:pPr>
        <w:pStyle w:val="Heading1"/>
        <w:rPr>
          <w:rFonts w:ascii="Tahoma" w:hAnsi="Tahoma" w:cs="Tahoma"/>
          <w:sz w:val="22"/>
          <w:szCs w:val="22"/>
        </w:rPr>
      </w:pPr>
      <w:bookmarkStart w:id="37" w:name="_Toc487638469"/>
      <w:bookmarkStart w:id="38" w:name="_Toc528334852"/>
      <w:r w:rsidRPr="00B701AE">
        <w:rPr>
          <w:rFonts w:ascii="Tahoma" w:hAnsi="Tahoma" w:cs="Tahoma"/>
        </w:rPr>
        <w:lastRenderedPageBreak/>
        <w:t>I</w:t>
      </w:r>
      <w:r w:rsidR="00271C79" w:rsidRPr="00B701AE">
        <w:rPr>
          <w:rFonts w:ascii="Tahoma" w:hAnsi="Tahoma" w:cs="Tahoma"/>
        </w:rPr>
        <w:t>ncidents Escalated to Development</w:t>
      </w:r>
      <w:bookmarkEnd w:id="36"/>
      <w:bookmarkEnd w:id="37"/>
      <w:bookmarkEnd w:id="38"/>
      <w:r w:rsidR="003807BA" w:rsidRPr="00346E26">
        <w:rPr>
          <w:rFonts w:ascii="Tahoma" w:hAnsi="Tahoma" w:cs="Tahoma"/>
        </w:rPr>
        <w:br/>
      </w:r>
    </w:p>
    <w:p w:rsidR="00C34122" w:rsidRPr="0013335F" w:rsidRDefault="005139BF" w:rsidP="005139BF">
      <w:pPr>
        <w:pStyle w:val="ListParagraph"/>
        <w:numPr>
          <w:ilvl w:val="0"/>
          <w:numId w:val="3"/>
        </w:numPr>
        <w:rPr>
          <w:rFonts w:ascii="Tahoma" w:hAnsi="Tahoma" w:cs="Tahoma"/>
          <w:sz w:val="22"/>
          <w:szCs w:val="22"/>
        </w:rPr>
      </w:pPr>
      <w:r w:rsidRPr="005139BF">
        <w:rPr>
          <w:rFonts w:ascii="Tahoma" w:hAnsi="Tahoma" w:cs="Tahoma"/>
          <w:sz w:val="22"/>
          <w:szCs w:val="22"/>
        </w:rPr>
        <w:t>${IncidentsEscalated}</w:t>
      </w:r>
      <w:r w:rsidR="00EF62F1" w:rsidRPr="005139BF">
        <w:rPr>
          <w:rFonts w:ascii="Tahoma" w:hAnsi="Tahoma" w:cs="Tahoma"/>
          <w:sz w:val="22"/>
          <w:szCs w:val="22"/>
        </w:rPr>
        <w:t xml:space="preserve"> </w:t>
      </w:r>
      <w:r w:rsidR="00A23507" w:rsidRPr="00346E26">
        <w:rPr>
          <w:rFonts w:ascii="Tahoma" w:hAnsi="Tahoma" w:cs="Tahoma"/>
          <w:sz w:val="22"/>
          <w:szCs w:val="22"/>
        </w:rPr>
        <w:t>incident</w:t>
      </w:r>
      <w:r w:rsidR="00CE3E23">
        <w:rPr>
          <w:rFonts w:ascii="Tahoma" w:hAnsi="Tahoma" w:cs="Tahoma"/>
          <w:sz w:val="22"/>
          <w:szCs w:val="22"/>
        </w:rPr>
        <w:t>s</w:t>
      </w:r>
      <w:r w:rsidR="001C17CB" w:rsidRPr="00346E26">
        <w:rPr>
          <w:rFonts w:ascii="Tahoma" w:hAnsi="Tahoma" w:cs="Tahoma"/>
          <w:sz w:val="22"/>
          <w:szCs w:val="22"/>
        </w:rPr>
        <w:t xml:space="preserve"> </w:t>
      </w:r>
      <w:r w:rsidR="00AF65BF" w:rsidRPr="00346E26">
        <w:rPr>
          <w:rFonts w:ascii="Tahoma" w:hAnsi="Tahoma" w:cs="Tahoma"/>
          <w:sz w:val="22"/>
          <w:szCs w:val="22"/>
        </w:rPr>
        <w:t>escalated to the development t</w:t>
      </w:r>
      <w:bookmarkStart w:id="39" w:name="OLE_LINK3"/>
      <w:r w:rsidR="00AF65BF" w:rsidRPr="00346E26">
        <w:rPr>
          <w:rFonts w:ascii="Tahoma" w:hAnsi="Tahoma" w:cs="Tahoma"/>
          <w:sz w:val="22"/>
          <w:szCs w:val="22"/>
        </w:rPr>
        <w:t>eam</w:t>
      </w:r>
      <w:bookmarkEnd w:id="39"/>
      <w:r w:rsidR="00791ECE" w:rsidRPr="00346E26">
        <w:rPr>
          <w:rFonts w:ascii="Tahoma" w:hAnsi="Tahoma" w:cs="Tahoma"/>
          <w:sz w:val="22"/>
          <w:szCs w:val="22"/>
        </w:rPr>
        <w:t xml:space="preserve"> during </w:t>
      </w:r>
      <w:r w:rsidR="00D93B04" w:rsidRPr="00D93B04">
        <w:rPr>
          <w:rFonts w:ascii="Tahoma" w:hAnsi="Tahoma" w:cs="Tahoma"/>
          <w:sz w:val="22"/>
          <w:szCs w:val="22"/>
          <w:lang w:val="en-GB"/>
        </w:rPr>
        <w:t>${Quarter1}</w:t>
      </w:r>
      <w:r w:rsidR="00C34122" w:rsidRPr="00562CA8">
        <w:rPr>
          <w:rFonts w:ascii="Tahoma" w:hAnsi="Tahoma" w:cs="Tahoma"/>
          <w:color w:val="FF0000"/>
          <w:sz w:val="22"/>
          <w:szCs w:val="22"/>
        </w:rPr>
        <w:br/>
      </w:r>
    </w:p>
    <w:p w:rsidR="00271C79" w:rsidRPr="0013335F" w:rsidRDefault="00271C79" w:rsidP="00A855D9">
      <w:pPr>
        <w:jc w:val="center"/>
        <w:rPr>
          <w:rFonts w:ascii="Tahoma" w:hAnsi="Tahoma" w:cs="Tahoma"/>
        </w:rPr>
      </w:pPr>
    </w:p>
    <w:tbl>
      <w:tblPr>
        <w:tblW w:w="1417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  <w:tblCaption w:val="TableId_Dev"/>
      </w:tblPr>
      <w:tblGrid>
        <w:gridCol w:w="1134"/>
        <w:gridCol w:w="1134"/>
        <w:gridCol w:w="2552"/>
        <w:gridCol w:w="9355"/>
      </w:tblGrid>
      <w:tr w:rsidR="0005242E" w:rsidRPr="0013335F" w:rsidTr="00B618B8">
        <w:trPr>
          <w:cantSplit/>
          <w:trHeight w:val="300"/>
          <w:tblHeader/>
        </w:trPr>
        <w:tc>
          <w:tcPr>
            <w:tcW w:w="1134" w:type="dxa"/>
            <w:shd w:val="clear" w:color="auto" w:fill="00B0F0"/>
            <w:vAlign w:val="center"/>
            <w:hideMark/>
          </w:tcPr>
          <w:p w:rsidR="0005242E" w:rsidRPr="00B75F25" w:rsidRDefault="0005242E" w:rsidP="00B618B8">
            <w:pPr>
              <w:rPr>
                <w:rFonts w:ascii="Tahoma" w:hAnsi="Tahoma" w:cs="Tahoma"/>
                <w:b/>
                <w:bCs/>
                <w:color w:val="FFFFFF" w:themeColor="background1"/>
                <w:sz w:val="16"/>
                <w:szCs w:val="16"/>
              </w:rPr>
            </w:pPr>
            <w:r w:rsidRPr="00B75F25">
              <w:rPr>
                <w:rFonts w:ascii="Tahoma" w:hAnsi="Tahoma" w:cs="Tahoma"/>
                <w:b/>
                <w:bCs/>
                <w:color w:val="FFFFFF" w:themeColor="background1"/>
                <w:sz w:val="16"/>
                <w:szCs w:val="16"/>
              </w:rPr>
              <w:t>Ticket Number</w:t>
            </w:r>
          </w:p>
        </w:tc>
        <w:tc>
          <w:tcPr>
            <w:tcW w:w="1134" w:type="dxa"/>
            <w:shd w:val="clear" w:color="auto" w:fill="00B0F0"/>
            <w:vAlign w:val="center"/>
          </w:tcPr>
          <w:p w:rsidR="0005242E" w:rsidRPr="00B75F25" w:rsidRDefault="0005242E" w:rsidP="00B618B8">
            <w:pPr>
              <w:rPr>
                <w:rFonts w:ascii="Tahoma" w:hAnsi="Tahoma" w:cs="Tahoma"/>
                <w:b/>
                <w:bCs/>
                <w:color w:val="FFFFFF" w:themeColor="background1"/>
                <w:sz w:val="16"/>
                <w:szCs w:val="16"/>
              </w:rPr>
            </w:pPr>
            <w:r w:rsidRPr="00B75F25">
              <w:rPr>
                <w:rFonts w:ascii="Tahoma" w:hAnsi="Tahoma" w:cs="Tahoma"/>
                <w:b/>
                <w:bCs/>
                <w:color w:val="FFFFFF" w:themeColor="background1"/>
                <w:sz w:val="16"/>
                <w:szCs w:val="16"/>
              </w:rPr>
              <w:t>Severity</w:t>
            </w:r>
          </w:p>
        </w:tc>
        <w:tc>
          <w:tcPr>
            <w:tcW w:w="2552" w:type="dxa"/>
            <w:shd w:val="clear" w:color="auto" w:fill="00B0F0"/>
            <w:vAlign w:val="center"/>
            <w:hideMark/>
          </w:tcPr>
          <w:p w:rsidR="0005242E" w:rsidRPr="00B75F25" w:rsidRDefault="0005242E" w:rsidP="00B618B8">
            <w:pPr>
              <w:rPr>
                <w:rFonts w:ascii="Tahoma" w:hAnsi="Tahoma" w:cs="Tahoma"/>
                <w:b/>
                <w:bCs/>
                <w:color w:val="FFFFFF" w:themeColor="background1"/>
                <w:sz w:val="16"/>
                <w:szCs w:val="16"/>
              </w:rPr>
            </w:pPr>
            <w:r w:rsidRPr="00B75F25">
              <w:rPr>
                <w:rFonts w:ascii="Tahoma" w:hAnsi="Tahoma" w:cs="Tahoma"/>
                <w:b/>
                <w:bCs/>
                <w:color w:val="FFFFFF" w:themeColor="background1"/>
                <w:sz w:val="16"/>
                <w:szCs w:val="16"/>
              </w:rPr>
              <w:t>Problem</w:t>
            </w:r>
          </w:p>
        </w:tc>
        <w:tc>
          <w:tcPr>
            <w:tcW w:w="9355" w:type="dxa"/>
            <w:shd w:val="clear" w:color="auto" w:fill="00B0F0"/>
            <w:vAlign w:val="center"/>
            <w:hideMark/>
          </w:tcPr>
          <w:p w:rsidR="0005242E" w:rsidRPr="00B75F25" w:rsidRDefault="0005242E" w:rsidP="00B618B8">
            <w:pPr>
              <w:rPr>
                <w:rFonts w:ascii="Tahoma" w:hAnsi="Tahoma" w:cs="Tahoma"/>
                <w:b/>
                <w:bCs/>
                <w:color w:val="FFFFFF" w:themeColor="background1"/>
                <w:sz w:val="16"/>
                <w:szCs w:val="16"/>
              </w:rPr>
            </w:pPr>
            <w:r w:rsidRPr="00B75F25">
              <w:rPr>
                <w:rFonts w:ascii="Tahoma" w:hAnsi="Tahoma" w:cs="Tahoma"/>
                <w:b/>
                <w:bCs/>
                <w:color w:val="FFFFFF" w:themeColor="background1"/>
                <w:sz w:val="16"/>
                <w:szCs w:val="16"/>
              </w:rPr>
              <w:t>Resolution</w:t>
            </w:r>
          </w:p>
        </w:tc>
      </w:tr>
      <w:tr w:rsidR="007249E1" w:rsidRPr="0013335F" w:rsidTr="00B618B8">
        <w:trPr>
          <w:cantSplit/>
          <w:trHeight w:val="300"/>
        </w:trPr>
        <w:tc>
          <w:tcPr>
            <w:tcW w:w="1134" w:type="dxa"/>
            <w:shd w:val="clear" w:color="auto" w:fill="auto"/>
            <w:vAlign w:val="center"/>
          </w:tcPr>
          <w:p w:rsidR="007249E1" w:rsidRPr="005E0C18" w:rsidRDefault="00562CA8" w:rsidP="00B618B8">
            <w:pPr>
              <w:rPr>
                <w:rFonts w:ascii="Tahoma" w:hAnsi="Tahoma" w:cs="Tahoma"/>
                <w:sz w:val="16"/>
                <w:szCs w:val="16"/>
              </w:rPr>
            </w:pPr>
            <w:r w:rsidRPr="005E0C18">
              <w:rPr>
                <w:rFonts w:ascii="Tahoma" w:hAnsi="Tahoma" w:cs="Tahoma"/>
                <w:sz w:val="16"/>
                <w:szCs w:val="16"/>
              </w:rPr>
              <w:t>To pull in data from CRM on open tickets</w:t>
            </w:r>
          </w:p>
        </w:tc>
        <w:tc>
          <w:tcPr>
            <w:tcW w:w="1134" w:type="dxa"/>
            <w:vAlign w:val="center"/>
          </w:tcPr>
          <w:p w:rsidR="007249E1" w:rsidRPr="005E0C18" w:rsidRDefault="00562CA8" w:rsidP="00B618B8">
            <w:pPr>
              <w:rPr>
                <w:rFonts w:ascii="Tahoma" w:hAnsi="Tahoma" w:cs="Tahoma"/>
                <w:sz w:val="16"/>
                <w:szCs w:val="16"/>
              </w:rPr>
            </w:pPr>
            <w:r w:rsidRPr="005E0C18">
              <w:rPr>
                <w:rFonts w:ascii="Tahoma" w:hAnsi="Tahoma" w:cs="Tahoma"/>
                <w:sz w:val="16"/>
                <w:szCs w:val="16"/>
              </w:rPr>
              <w:t>To pull in data from CRM on open tickets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7249E1" w:rsidRPr="005E0C18" w:rsidRDefault="00562CA8" w:rsidP="00B618B8">
            <w:pPr>
              <w:rPr>
                <w:rFonts w:ascii="Tahoma" w:hAnsi="Tahoma" w:cs="Tahoma"/>
                <w:sz w:val="16"/>
                <w:szCs w:val="16"/>
              </w:rPr>
            </w:pPr>
            <w:r w:rsidRPr="005E0C18">
              <w:rPr>
                <w:rFonts w:ascii="Tahoma" w:hAnsi="Tahoma" w:cs="Tahoma"/>
                <w:sz w:val="16"/>
                <w:szCs w:val="16"/>
              </w:rPr>
              <w:t>To pull in data from CRM on open tickets</w:t>
            </w:r>
          </w:p>
        </w:tc>
        <w:tc>
          <w:tcPr>
            <w:tcW w:w="9355" w:type="dxa"/>
            <w:shd w:val="clear" w:color="auto" w:fill="auto"/>
            <w:vAlign w:val="center"/>
          </w:tcPr>
          <w:p w:rsidR="007249E1" w:rsidRPr="005E0C18" w:rsidRDefault="00562CA8" w:rsidP="00B618B8">
            <w:pPr>
              <w:rPr>
                <w:rFonts w:ascii="Tahoma" w:hAnsi="Tahoma" w:cs="Tahoma"/>
                <w:sz w:val="16"/>
                <w:szCs w:val="16"/>
              </w:rPr>
            </w:pPr>
            <w:r w:rsidRPr="005E0C18">
              <w:rPr>
                <w:rFonts w:ascii="Tahoma" w:hAnsi="Tahoma" w:cs="Tahoma"/>
                <w:sz w:val="16"/>
                <w:szCs w:val="16"/>
              </w:rPr>
              <w:t>To pull in data from CRM on open tickets</w:t>
            </w:r>
          </w:p>
        </w:tc>
      </w:tr>
    </w:tbl>
    <w:p w:rsidR="00EC28AC" w:rsidRPr="0013335F" w:rsidRDefault="00EC28AC" w:rsidP="00F32F6C">
      <w:pPr>
        <w:jc w:val="both"/>
        <w:rPr>
          <w:rFonts w:ascii="Tahoma" w:hAnsi="Tahoma" w:cs="Tahoma"/>
          <w:noProof/>
          <w:color w:val="FF0000"/>
        </w:rPr>
      </w:pPr>
    </w:p>
    <w:p w:rsidR="00B75F25" w:rsidRPr="007249E1" w:rsidRDefault="00AF65BF" w:rsidP="007249E1">
      <w:pPr>
        <w:jc w:val="center"/>
        <w:rPr>
          <w:rFonts w:ascii="Tahoma" w:hAnsi="Tahoma" w:cs="Tahoma"/>
          <w:sz w:val="22"/>
          <w:szCs w:val="22"/>
          <w:lang w:val="en-GB"/>
        </w:rPr>
      </w:pPr>
      <w:r w:rsidRPr="0013335F">
        <w:rPr>
          <w:rFonts w:ascii="Tahoma" w:hAnsi="Tahoma" w:cs="Tahoma"/>
          <w:b/>
          <w:color w:val="000000" w:themeColor="text1"/>
          <w:sz w:val="18"/>
          <w:szCs w:val="18"/>
        </w:rPr>
        <w:t xml:space="preserve">Escalations To Development </w:t>
      </w:r>
      <w:r w:rsidRPr="00D93B04">
        <w:rPr>
          <w:rFonts w:ascii="Tahoma" w:hAnsi="Tahoma" w:cs="Tahoma"/>
          <w:b/>
          <w:sz w:val="18"/>
          <w:szCs w:val="18"/>
        </w:rPr>
        <w:t>fo</w:t>
      </w:r>
      <w:r w:rsidR="00EA23B9" w:rsidRPr="00D93B04">
        <w:rPr>
          <w:rFonts w:ascii="Tahoma" w:hAnsi="Tahoma" w:cs="Tahoma"/>
          <w:b/>
          <w:sz w:val="18"/>
          <w:szCs w:val="18"/>
        </w:rPr>
        <w:t>r</w:t>
      </w:r>
      <w:r w:rsidR="004E5490" w:rsidRPr="00D93B04">
        <w:rPr>
          <w:rFonts w:ascii="Tahoma" w:hAnsi="Tahoma" w:cs="Tahoma"/>
          <w:b/>
          <w:sz w:val="18"/>
          <w:szCs w:val="18"/>
        </w:rPr>
        <w:t xml:space="preserve"> </w:t>
      </w:r>
      <w:r w:rsidR="00D93B04" w:rsidRPr="00D93B04">
        <w:rPr>
          <w:rFonts w:ascii="Tahoma" w:hAnsi="Tahoma" w:cs="Tahoma"/>
          <w:b/>
          <w:sz w:val="18"/>
          <w:szCs w:val="18"/>
        </w:rPr>
        <w:t>${Quarter1}</w:t>
      </w:r>
      <w:r w:rsidR="00DF3BC2" w:rsidRPr="00562CA8">
        <w:rPr>
          <w:rFonts w:ascii="Tahoma" w:hAnsi="Tahoma" w:cs="Tahoma"/>
          <w:b/>
          <w:color w:val="FF0000"/>
          <w:sz w:val="18"/>
          <w:szCs w:val="18"/>
        </w:rPr>
        <w:br/>
      </w:r>
    </w:p>
    <w:p w:rsidR="00B75F25" w:rsidRDefault="00B75F25">
      <w:pPr>
        <w:rPr>
          <w:rFonts w:ascii="Tahoma" w:hAnsi="Tahoma" w:cs="Tahoma"/>
        </w:rPr>
      </w:pPr>
    </w:p>
    <w:p w:rsidR="00B75F25" w:rsidRDefault="00B75F25">
      <w:pPr>
        <w:rPr>
          <w:rFonts w:ascii="Tahoma" w:hAnsi="Tahoma" w:cs="Tahoma"/>
        </w:rPr>
      </w:pPr>
    </w:p>
    <w:p w:rsidR="0059507B" w:rsidRPr="00346E26" w:rsidRDefault="0059507B">
      <w:pPr>
        <w:rPr>
          <w:rFonts w:ascii="Tahoma" w:hAnsi="Tahoma" w:cs="Tahoma"/>
          <w:b/>
          <w:bCs/>
          <w:kern w:val="32"/>
          <w:sz w:val="28"/>
          <w:szCs w:val="32"/>
        </w:rPr>
      </w:pPr>
    </w:p>
    <w:p w:rsidR="0059507B" w:rsidRDefault="0059507B">
      <w:pPr>
        <w:rPr>
          <w:rFonts w:ascii="Tahoma" w:hAnsi="Tahoma" w:cs="Tahoma"/>
        </w:rPr>
      </w:pPr>
    </w:p>
    <w:p w:rsidR="0059507B" w:rsidRDefault="0059507B">
      <w:pPr>
        <w:rPr>
          <w:rFonts w:ascii="Tahoma" w:hAnsi="Tahoma" w:cs="Tahoma"/>
        </w:rPr>
      </w:pPr>
    </w:p>
    <w:p w:rsidR="0059507B" w:rsidRDefault="0059507B">
      <w:pPr>
        <w:rPr>
          <w:rFonts w:ascii="Tahoma" w:hAnsi="Tahoma" w:cs="Tahoma"/>
        </w:rPr>
      </w:pPr>
    </w:p>
    <w:p w:rsidR="0059507B" w:rsidRDefault="0059507B">
      <w:pPr>
        <w:rPr>
          <w:rFonts w:ascii="Tahoma" w:hAnsi="Tahoma" w:cs="Tahoma"/>
        </w:rPr>
      </w:pPr>
    </w:p>
    <w:p w:rsidR="00382C45" w:rsidRDefault="00382C45">
      <w:pPr>
        <w:rPr>
          <w:rFonts w:ascii="Tahoma" w:hAnsi="Tahoma" w:cs="Tahoma"/>
          <w:b/>
          <w:bCs/>
          <w:kern w:val="32"/>
          <w:sz w:val="28"/>
          <w:szCs w:val="32"/>
        </w:rPr>
      </w:pPr>
      <w:r>
        <w:rPr>
          <w:rFonts w:ascii="Tahoma" w:hAnsi="Tahoma" w:cs="Tahoma"/>
        </w:rPr>
        <w:br w:type="page"/>
      </w:r>
    </w:p>
    <w:p w:rsidR="0059507B" w:rsidRPr="0082519C" w:rsidRDefault="004C5587" w:rsidP="0059507B">
      <w:pPr>
        <w:pStyle w:val="Heading1"/>
        <w:rPr>
          <w:rFonts w:ascii="Tahoma" w:hAnsi="Tahoma" w:cs="Tahoma"/>
        </w:rPr>
      </w:pPr>
      <w:bookmarkStart w:id="40" w:name="_Toc487638470"/>
      <w:bookmarkStart w:id="41" w:name="_Toc528334853"/>
      <w:r w:rsidRPr="00D93B04">
        <w:rPr>
          <w:rFonts w:ascii="Tahoma" w:hAnsi="Tahoma" w:cs="Tahoma"/>
        </w:rPr>
        <w:lastRenderedPageBreak/>
        <w:t>${CustomerName}</w:t>
      </w:r>
      <w:r w:rsidR="008C5BD7" w:rsidRPr="00D93B04">
        <w:rPr>
          <w:rFonts w:ascii="Tahoma" w:hAnsi="Tahoma" w:cs="Tahoma"/>
        </w:rPr>
        <w:t xml:space="preserve"> </w:t>
      </w:r>
      <w:r w:rsidR="0059507B" w:rsidRPr="0082519C">
        <w:rPr>
          <w:rFonts w:ascii="Tahoma" w:hAnsi="Tahoma" w:cs="Tahoma"/>
        </w:rPr>
        <w:t>Projects</w:t>
      </w:r>
      <w:bookmarkEnd w:id="40"/>
      <w:bookmarkEnd w:id="41"/>
    </w:p>
    <w:p w:rsidR="0059507B" w:rsidRPr="0082519C" w:rsidRDefault="0059507B" w:rsidP="0059507B">
      <w:pPr>
        <w:rPr>
          <w:rFonts w:ascii="Tahoma" w:hAnsi="Tahoma" w:cs="Tahoma"/>
        </w:rPr>
      </w:pPr>
    </w:p>
    <w:p w:rsidR="0059507B" w:rsidRPr="00A97E8E" w:rsidRDefault="0059507B" w:rsidP="0059507B">
      <w:pPr>
        <w:rPr>
          <w:rFonts w:ascii="Tahoma" w:hAnsi="Tahoma" w:cs="Tahoma"/>
        </w:rPr>
      </w:pPr>
    </w:p>
    <w:p w:rsidR="0059507B" w:rsidRPr="00DD14BE" w:rsidRDefault="0059507B" w:rsidP="0059507B">
      <w:pPr>
        <w:tabs>
          <w:tab w:val="left" w:pos="720"/>
        </w:tabs>
        <w:rPr>
          <w:rFonts w:ascii="Tahoma" w:hAnsi="Tahoma" w:cs="Tahoma"/>
          <w:b/>
          <w:lang w:val="en-GB"/>
        </w:rPr>
      </w:pPr>
      <w:r w:rsidRPr="00DD14BE">
        <w:rPr>
          <w:rFonts w:ascii="Tahoma" w:hAnsi="Tahoma" w:cs="Tahoma"/>
          <w:b/>
          <w:lang w:val="en-GB"/>
        </w:rPr>
        <w:t>Current Projects</w:t>
      </w:r>
    </w:p>
    <w:p w:rsidR="0059507B" w:rsidRPr="00DD14BE" w:rsidRDefault="0059507B" w:rsidP="0059507B">
      <w:pPr>
        <w:tabs>
          <w:tab w:val="left" w:pos="720"/>
        </w:tabs>
        <w:ind w:left="720"/>
        <w:rPr>
          <w:rFonts w:ascii="Tahoma" w:hAnsi="Tahoma" w:cs="Tahoma"/>
          <w:lang w:val="en-GB"/>
        </w:rPr>
      </w:pPr>
    </w:p>
    <w:p w:rsidR="0059507B" w:rsidRPr="00DD14BE" w:rsidRDefault="0059507B" w:rsidP="0059507B">
      <w:pPr>
        <w:tabs>
          <w:tab w:val="left" w:pos="720"/>
        </w:tabs>
        <w:rPr>
          <w:rFonts w:ascii="Tahoma" w:hAnsi="Tahoma" w:cs="Tahoma"/>
          <w:b/>
          <w:lang w:val="en-GB"/>
        </w:rPr>
      </w:pPr>
    </w:p>
    <w:p w:rsidR="00562CA8" w:rsidRPr="00562CA8" w:rsidRDefault="00562CA8" w:rsidP="00562CA8">
      <w:pPr>
        <w:numPr>
          <w:ilvl w:val="0"/>
          <w:numId w:val="37"/>
        </w:numPr>
        <w:ind w:left="1418" w:hanging="284"/>
        <w:rPr>
          <w:rFonts w:asciiTheme="minorHAnsi" w:hAnsiTheme="minorHAnsi" w:cstheme="minorHAnsi"/>
          <w:b/>
          <w:sz w:val="22"/>
          <w:szCs w:val="22"/>
          <w:lang w:val="en-GB"/>
        </w:rPr>
      </w:pPr>
      <w:r>
        <w:rPr>
          <w:rFonts w:asciiTheme="minorHAnsi" w:hAnsiTheme="minorHAnsi" w:cstheme="minorHAnsi"/>
          <w:b/>
          <w:sz w:val="22"/>
          <w:lang w:val="en-GB"/>
        </w:rPr>
        <w:t>Project #1 Title</w:t>
      </w:r>
      <w:r w:rsidR="009B1ADE" w:rsidRPr="00DD14BE">
        <w:rPr>
          <w:rFonts w:asciiTheme="minorHAnsi" w:hAnsiTheme="minorHAnsi" w:cstheme="minorHAnsi"/>
          <w:b/>
          <w:sz w:val="22"/>
          <w:lang w:val="en-GB"/>
        </w:rPr>
        <w:br/>
      </w:r>
      <w:r>
        <w:rPr>
          <w:rFonts w:asciiTheme="minorHAnsi" w:hAnsiTheme="minorHAnsi" w:cstheme="minorHAnsi"/>
          <w:sz w:val="22"/>
          <w:lang w:val="en-GB"/>
        </w:rPr>
        <w:t>Details on this project</w:t>
      </w:r>
      <w:r>
        <w:rPr>
          <w:rFonts w:asciiTheme="minorHAnsi" w:hAnsiTheme="minorHAnsi" w:cstheme="minorHAnsi"/>
          <w:sz w:val="22"/>
          <w:lang w:val="en-GB"/>
        </w:rPr>
        <w:br/>
      </w:r>
    </w:p>
    <w:p w:rsidR="00562CA8" w:rsidRPr="00DD14BE" w:rsidRDefault="00562CA8" w:rsidP="00562CA8">
      <w:pPr>
        <w:numPr>
          <w:ilvl w:val="0"/>
          <w:numId w:val="37"/>
        </w:numPr>
        <w:ind w:left="1418" w:hanging="284"/>
        <w:rPr>
          <w:rFonts w:asciiTheme="minorHAnsi" w:hAnsiTheme="minorHAnsi" w:cstheme="minorHAnsi"/>
          <w:b/>
          <w:sz w:val="22"/>
          <w:szCs w:val="22"/>
          <w:lang w:val="en-GB"/>
        </w:rPr>
      </w:pPr>
      <w:r>
        <w:rPr>
          <w:rFonts w:asciiTheme="minorHAnsi" w:hAnsiTheme="minorHAnsi" w:cstheme="minorHAnsi"/>
          <w:b/>
          <w:sz w:val="22"/>
          <w:lang w:val="en-GB"/>
        </w:rPr>
        <w:t>Project #2 Title</w:t>
      </w:r>
      <w:r>
        <w:rPr>
          <w:rFonts w:asciiTheme="minorHAnsi" w:hAnsiTheme="minorHAnsi" w:cstheme="minorHAnsi"/>
          <w:b/>
          <w:sz w:val="22"/>
          <w:lang w:val="en-GB"/>
        </w:rPr>
        <w:br/>
      </w:r>
      <w:r w:rsidRPr="00562CA8">
        <w:rPr>
          <w:rFonts w:asciiTheme="minorHAnsi" w:hAnsiTheme="minorHAnsi" w:cstheme="minorHAnsi"/>
          <w:sz w:val="22"/>
          <w:lang w:val="en-GB"/>
        </w:rPr>
        <w:t>Details on this project</w:t>
      </w:r>
      <w:r w:rsidR="006302F1" w:rsidRPr="00DD14BE">
        <w:rPr>
          <w:rFonts w:asciiTheme="minorHAnsi" w:hAnsiTheme="minorHAnsi" w:cstheme="minorHAnsi"/>
          <w:b/>
          <w:sz w:val="22"/>
          <w:lang w:val="en-GB"/>
        </w:rPr>
        <w:br/>
      </w:r>
    </w:p>
    <w:p w:rsidR="00A97E8E" w:rsidRPr="00DD14BE" w:rsidRDefault="00A97E8E" w:rsidP="00562CA8">
      <w:pPr>
        <w:ind w:left="1134"/>
        <w:rPr>
          <w:rFonts w:ascii="Tahoma" w:hAnsi="Tahoma" w:cs="Tahoma"/>
        </w:rPr>
      </w:pPr>
    </w:p>
    <w:p w:rsidR="00346E26" w:rsidRPr="00DD14BE" w:rsidRDefault="00346E26">
      <w:pPr>
        <w:rPr>
          <w:rFonts w:ascii="Tahoma" w:hAnsi="Tahoma" w:cs="Tahoma"/>
          <w:b/>
          <w:bCs/>
          <w:kern w:val="32"/>
          <w:sz w:val="28"/>
          <w:szCs w:val="32"/>
        </w:rPr>
      </w:pPr>
      <w:r w:rsidRPr="00DD14BE">
        <w:rPr>
          <w:rFonts w:ascii="Tahoma" w:hAnsi="Tahoma" w:cs="Tahoma"/>
        </w:rPr>
        <w:br w:type="page"/>
      </w:r>
    </w:p>
    <w:p w:rsidR="00FC197F" w:rsidRPr="0009568B" w:rsidRDefault="00F504A1" w:rsidP="0009568B">
      <w:pPr>
        <w:pStyle w:val="Heading1"/>
        <w:rPr>
          <w:rFonts w:ascii="Tahoma" w:hAnsi="Tahoma" w:cs="Tahoma"/>
        </w:rPr>
      </w:pPr>
      <w:bookmarkStart w:id="42" w:name="_Toc487638471"/>
      <w:bookmarkStart w:id="43" w:name="_Toc528334854"/>
      <w:r w:rsidRPr="0009568B">
        <w:rPr>
          <w:rFonts w:ascii="Tahoma" w:hAnsi="Tahoma" w:cs="Tahoma"/>
        </w:rPr>
        <w:lastRenderedPageBreak/>
        <w:t>Cloud</w:t>
      </w:r>
      <w:r w:rsidR="00FC197F" w:rsidRPr="0009568B">
        <w:rPr>
          <w:rFonts w:ascii="Tahoma" w:hAnsi="Tahoma" w:cs="Tahoma"/>
        </w:rPr>
        <w:t xml:space="preserve"> Health Check</w:t>
      </w:r>
      <w:bookmarkEnd w:id="42"/>
      <w:bookmarkEnd w:id="43"/>
    </w:p>
    <w:p w:rsidR="00FC197F" w:rsidRPr="004270C8" w:rsidRDefault="00483960" w:rsidP="001E3B98">
      <w:pPr>
        <w:rPr>
          <w:rFonts w:ascii="Tahoma" w:hAnsi="Tahoma" w:cs="Tahoma"/>
          <w:b/>
          <w:sz w:val="22"/>
          <w:szCs w:val="22"/>
          <w:lang w:val="en-GB"/>
        </w:rPr>
      </w:pPr>
      <w:r>
        <w:rPr>
          <w:rFonts w:ascii="Tahoma" w:hAnsi="Tahoma" w:cs="Tahoma"/>
        </w:rPr>
        <w:br/>
      </w:r>
      <w:r w:rsidR="0009568B" w:rsidRPr="00997DE4">
        <w:rPr>
          <w:rFonts w:ascii="Tahoma" w:hAnsi="Tahoma" w:cs="Tahoma"/>
        </w:rPr>
        <w:br/>
      </w:r>
      <w:r w:rsidR="001E3B98" w:rsidRPr="00E74601">
        <w:rPr>
          <w:rFonts w:ascii="Tahoma" w:hAnsi="Tahoma" w:cs="Tahoma"/>
          <w:b/>
          <w:sz w:val="22"/>
          <w:szCs w:val="22"/>
          <w:lang w:val="en-GB"/>
        </w:rPr>
        <w:t>ESP TAM</w:t>
      </w:r>
      <w:r w:rsidR="00FC197F" w:rsidRPr="00E74601">
        <w:rPr>
          <w:rFonts w:ascii="Tahoma" w:hAnsi="Tahoma" w:cs="Tahoma"/>
          <w:b/>
          <w:sz w:val="22"/>
          <w:szCs w:val="22"/>
          <w:lang w:val="en-GB"/>
        </w:rPr>
        <w:t xml:space="preserve"> to provide quarterly high level resul</w:t>
      </w:r>
      <w:r w:rsidR="001E3B98" w:rsidRPr="00E74601">
        <w:rPr>
          <w:rFonts w:ascii="Tahoma" w:hAnsi="Tahoma" w:cs="Tahoma"/>
          <w:b/>
          <w:sz w:val="22"/>
          <w:szCs w:val="22"/>
          <w:lang w:val="en-GB"/>
        </w:rPr>
        <w:t>ts / recommendations following C</w:t>
      </w:r>
      <w:r w:rsidR="00FC197F" w:rsidRPr="00E74601">
        <w:rPr>
          <w:rFonts w:ascii="Tahoma" w:hAnsi="Tahoma" w:cs="Tahoma"/>
          <w:b/>
          <w:sz w:val="22"/>
          <w:szCs w:val="22"/>
          <w:lang w:val="en-GB"/>
        </w:rPr>
        <w:t xml:space="preserve">loud </w:t>
      </w:r>
      <w:r w:rsidR="001E3B98" w:rsidRPr="004270C8">
        <w:rPr>
          <w:rFonts w:ascii="Tahoma" w:hAnsi="Tahoma" w:cs="Tahoma"/>
          <w:b/>
          <w:sz w:val="22"/>
          <w:szCs w:val="22"/>
          <w:lang w:val="en-GB"/>
        </w:rPr>
        <w:t>H</w:t>
      </w:r>
      <w:r w:rsidR="00FC197F" w:rsidRPr="004270C8">
        <w:rPr>
          <w:rFonts w:ascii="Tahoma" w:hAnsi="Tahoma" w:cs="Tahoma"/>
          <w:b/>
          <w:sz w:val="22"/>
          <w:szCs w:val="22"/>
          <w:lang w:val="en-GB"/>
        </w:rPr>
        <w:t xml:space="preserve">ealth </w:t>
      </w:r>
      <w:r w:rsidR="001E3B98" w:rsidRPr="004270C8">
        <w:rPr>
          <w:rFonts w:ascii="Tahoma" w:hAnsi="Tahoma" w:cs="Tahoma"/>
          <w:b/>
          <w:sz w:val="22"/>
          <w:szCs w:val="22"/>
          <w:lang w:val="en-GB"/>
        </w:rPr>
        <w:t xml:space="preserve">Metrics </w:t>
      </w:r>
      <w:r w:rsidR="00FC197F" w:rsidRPr="004270C8">
        <w:rPr>
          <w:rFonts w:ascii="Tahoma" w:hAnsi="Tahoma" w:cs="Tahoma"/>
          <w:b/>
          <w:sz w:val="22"/>
          <w:szCs w:val="22"/>
          <w:lang w:val="en-GB"/>
        </w:rPr>
        <w:t>check</w:t>
      </w:r>
      <w:r w:rsidR="001E3B98" w:rsidRPr="004270C8">
        <w:rPr>
          <w:rFonts w:ascii="Tahoma" w:hAnsi="Tahoma" w:cs="Tahoma"/>
          <w:b/>
          <w:sz w:val="22"/>
          <w:szCs w:val="22"/>
          <w:lang w:val="en-GB"/>
        </w:rPr>
        <w:t>s</w:t>
      </w:r>
      <w:r w:rsidRPr="004270C8">
        <w:rPr>
          <w:rFonts w:ascii="Tahoma" w:hAnsi="Tahoma" w:cs="Tahoma"/>
          <w:b/>
          <w:sz w:val="22"/>
          <w:szCs w:val="22"/>
          <w:lang w:val="en-GB"/>
        </w:rPr>
        <w:br/>
      </w:r>
    </w:p>
    <w:p w:rsidR="001E3B98" w:rsidRPr="004270C8" w:rsidRDefault="001E3B98" w:rsidP="001E3B98">
      <w:pPr>
        <w:rPr>
          <w:rFonts w:ascii="Tahoma" w:hAnsi="Tahoma" w:cs="Tahoma"/>
          <w:sz w:val="22"/>
          <w:szCs w:val="22"/>
          <w:lang w:val="en-GB"/>
        </w:rPr>
      </w:pPr>
    </w:p>
    <w:p w:rsidR="00BF21BE" w:rsidRPr="00BF21BE" w:rsidRDefault="007B3ED6" w:rsidP="00EA0A6E">
      <w:pPr>
        <w:pStyle w:val="ListParagraph"/>
        <w:numPr>
          <w:ilvl w:val="0"/>
          <w:numId w:val="37"/>
        </w:numPr>
        <w:autoSpaceDE w:val="0"/>
        <w:autoSpaceDN w:val="0"/>
        <w:adjustRightInd w:val="0"/>
        <w:rPr>
          <w:rFonts w:asciiTheme="minorHAnsi" w:hAnsiTheme="minorHAnsi" w:cs="Tahoma"/>
          <w:color w:val="FF0000"/>
          <w:sz w:val="22"/>
          <w:szCs w:val="22"/>
          <w:lang w:val="en-GB"/>
        </w:rPr>
      </w:pPr>
      <w:r w:rsidRPr="004270C8">
        <w:rPr>
          <w:rFonts w:asciiTheme="minorHAnsi" w:hAnsiTheme="minorHAnsi" w:cs="Tahoma"/>
          <w:b/>
          <w:bCs/>
          <w:sz w:val="22"/>
          <w:szCs w:val="22"/>
          <w:lang w:val="en-GB"/>
        </w:rPr>
        <w:t xml:space="preserve">Cloud SLA is reporting </w:t>
      </w:r>
      <w:r w:rsidR="00CB4113">
        <w:rPr>
          <w:rFonts w:asciiTheme="minorHAnsi" w:hAnsiTheme="minorHAnsi" w:cs="Tahoma"/>
          <w:b/>
          <w:bCs/>
          <w:sz w:val="22"/>
          <w:szCs w:val="22"/>
          <w:lang w:val="en-GB"/>
        </w:rPr>
        <w:t>${CurrentSLA}</w:t>
      </w:r>
      <w:r w:rsidRPr="004270C8">
        <w:rPr>
          <w:rFonts w:asciiTheme="minorHAnsi" w:hAnsiTheme="minorHAnsi" w:cs="Tahoma"/>
          <w:b/>
          <w:bCs/>
          <w:sz w:val="22"/>
          <w:szCs w:val="22"/>
          <w:lang w:val="en-GB"/>
        </w:rPr>
        <w:br/>
      </w:r>
      <w:r w:rsidRPr="004270C8">
        <w:rPr>
          <w:rFonts w:asciiTheme="minorHAnsi" w:hAnsiTheme="minorHAnsi" w:cs="Tahoma"/>
          <w:bCs/>
          <w:sz w:val="22"/>
          <w:szCs w:val="22"/>
          <w:lang w:val="en-GB"/>
        </w:rPr>
        <w:t xml:space="preserve">SLA </w:t>
      </w:r>
      <w:r w:rsidR="00E74601" w:rsidRPr="004270C8">
        <w:rPr>
          <w:rFonts w:asciiTheme="minorHAnsi" w:hAnsiTheme="minorHAnsi" w:cs="Tahoma"/>
          <w:bCs/>
          <w:sz w:val="22"/>
          <w:szCs w:val="22"/>
          <w:lang w:val="en-GB"/>
        </w:rPr>
        <w:t xml:space="preserve">has </w:t>
      </w:r>
      <w:r w:rsidR="00CB4113">
        <w:rPr>
          <w:rFonts w:asciiTheme="minorHAnsi" w:hAnsiTheme="minorHAnsi" w:cs="Tahoma"/>
          <w:bCs/>
          <w:sz w:val="22"/>
          <w:szCs w:val="22"/>
          <w:lang w:val="en-GB"/>
        </w:rPr>
        <w:t>${SLAVerb}</w:t>
      </w:r>
      <w:r w:rsidR="004270C8" w:rsidRPr="004270C8">
        <w:rPr>
          <w:rFonts w:asciiTheme="minorHAnsi" w:hAnsiTheme="minorHAnsi" w:cs="Tahoma"/>
          <w:bCs/>
          <w:sz w:val="22"/>
          <w:szCs w:val="22"/>
          <w:lang w:val="en-GB"/>
        </w:rPr>
        <w:t xml:space="preserve"> </w:t>
      </w:r>
      <w:r w:rsidR="00E74601" w:rsidRPr="004270C8">
        <w:rPr>
          <w:rFonts w:asciiTheme="minorHAnsi" w:hAnsiTheme="minorHAnsi" w:cs="Tahoma"/>
          <w:bCs/>
          <w:sz w:val="22"/>
          <w:szCs w:val="22"/>
          <w:lang w:val="en-GB"/>
        </w:rPr>
        <w:t xml:space="preserve">since last quarter from </w:t>
      </w:r>
      <w:r w:rsidR="00CB4113">
        <w:rPr>
          <w:rFonts w:asciiTheme="minorHAnsi" w:hAnsiTheme="minorHAnsi" w:cs="Tahoma"/>
          <w:bCs/>
          <w:sz w:val="22"/>
          <w:szCs w:val="22"/>
          <w:lang w:val="en-GB"/>
        </w:rPr>
        <w:t>${LastSLA}</w:t>
      </w:r>
      <w:r w:rsidR="00E74601" w:rsidRPr="004270C8">
        <w:rPr>
          <w:rFonts w:asciiTheme="minorHAnsi" w:hAnsiTheme="minorHAnsi" w:cs="Tahoma"/>
          <w:bCs/>
          <w:sz w:val="22"/>
          <w:szCs w:val="22"/>
          <w:lang w:val="en-GB"/>
        </w:rPr>
        <w:t xml:space="preserve"> in </w:t>
      </w:r>
      <w:r w:rsidR="00CB4113">
        <w:rPr>
          <w:rFonts w:asciiTheme="minorHAnsi" w:hAnsiTheme="minorHAnsi" w:cs="Tahoma"/>
          <w:bCs/>
          <w:sz w:val="22"/>
          <w:szCs w:val="22"/>
          <w:lang w:val="en-GB"/>
        </w:rPr>
        <w:t>${LastQuarterMonth}</w:t>
      </w:r>
      <w:r w:rsidR="004270C8" w:rsidRPr="004270C8">
        <w:rPr>
          <w:rFonts w:asciiTheme="minorHAnsi" w:hAnsiTheme="minorHAnsi" w:cs="Tahoma"/>
          <w:bCs/>
          <w:sz w:val="22"/>
          <w:szCs w:val="22"/>
          <w:lang w:val="en-GB"/>
        </w:rPr>
        <w:t xml:space="preserve"> to </w:t>
      </w:r>
      <w:r w:rsidR="00CB4113">
        <w:rPr>
          <w:rFonts w:asciiTheme="minorHAnsi" w:hAnsiTheme="minorHAnsi" w:cs="Tahoma"/>
          <w:bCs/>
          <w:sz w:val="22"/>
          <w:szCs w:val="22"/>
          <w:lang w:val="en-GB"/>
        </w:rPr>
        <w:t>${CurrentSLA}</w:t>
      </w:r>
      <w:r w:rsidR="004270C8" w:rsidRPr="004270C8">
        <w:rPr>
          <w:rFonts w:asciiTheme="minorHAnsi" w:hAnsiTheme="minorHAnsi" w:cs="Tahoma"/>
          <w:bCs/>
          <w:sz w:val="22"/>
          <w:szCs w:val="22"/>
          <w:lang w:val="en-GB"/>
        </w:rPr>
        <w:t xml:space="preserve"> in </w:t>
      </w:r>
      <w:r w:rsidR="00CB4113">
        <w:rPr>
          <w:rFonts w:asciiTheme="minorHAnsi" w:hAnsiTheme="minorHAnsi" w:cs="Tahoma"/>
          <w:bCs/>
          <w:sz w:val="22"/>
          <w:szCs w:val="22"/>
          <w:lang w:val="en-GB"/>
        </w:rPr>
        <w:t>${ThisQuarterMonth}</w:t>
      </w:r>
      <w:r w:rsidR="004270C8" w:rsidRPr="004270C8">
        <w:rPr>
          <w:rFonts w:asciiTheme="minorHAnsi" w:hAnsiTheme="minorHAnsi" w:cs="Tahoma"/>
          <w:sz w:val="22"/>
          <w:szCs w:val="22"/>
          <w:lang w:val="en-GB"/>
        </w:rPr>
        <w:br/>
        <w:t xml:space="preserve">There are a total of </w:t>
      </w:r>
      <w:r w:rsidR="00BF21BE">
        <w:rPr>
          <w:rFonts w:asciiTheme="minorHAnsi" w:hAnsiTheme="minorHAnsi" w:cs="Tahoma"/>
          <w:sz w:val="22"/>
          <w:szCs w:val="22"/>
          <w:lang w:val="en-GB"/>
        </w:rPr>
        <w:t xml:space="preserve">${SLAMissedClients} </w:t>
      </w:r>
      <w:r w:rsidR="00346E26" w:rsidRPr="004270C8">
        <w:rPr>
          <w:rFonts w:asciiTheme="minorHAnsi" w:hAnsiTheme="minorHAnsi" w:cs="Tahoma"/>
          <w:sz w:val="22"/>
          <w:szCs w:val="22"/>
          <w:lang w:val="en-GB"/>
        </w:rPr>
        <w:t>clients reporting as outside the 30 day SLA</w:t>
      </w:r>
      <w:r w:rsidRPr="004270C8">
        <w:rPr>
          <w:rFonts w:asciiTheme="minorHAnsi" w:hAnsiTheme="minorHAnsi" w:cs="Tahoma"/>
          <w:sz w:val="22"/>
          <w:szCs w:val="22"/>
          <w:lang w:val="en-GB"/>
        </w:rPr>
        <w:br/>
      </w:r>
    </w:p>
    <w:p w:rsidR="00EA0A6E" w:rsidRPr="00D15BC2" w:rsidRDefault="00EA0A6E" w:rsidP="00EA0A6E">
      <w:pPr>
        <w:pStyle w:val="ListParagraph"/>
        <w:numPr>
          <w:ilvl w:val="0"/>
          <w:numId w:val="37"/>
        </w:numPr>
        <w:autoSpaceDE w:val="0"/>
        <w:autoSpaceDN w:val="0"/>
        <w:adjustRightInd w:val="0"/>
        <w:rPr>
          <w:rFonts w:asciiTheme="minorHAnsi" w:hAnsiTheme="minorHAnsi" w:cs="Tahoma"/>
          <w:color w:val="FF0000"/>
          <w:sz w:val="22"/>
          <w:szCs w:val="22"/>
          <w:lang w:val="en-GB"/>
        </w:rPr>
      </w:pPr>
      <w:r>
        <w:rPr>
          <w:rFonts w:asciiTheme="minorHAnsi" w:hAnsiTheme="minorHAnsi" w:cs="Tahoma"/>
          <w:sz w:val="22"/>
          <w:szCs w:val="22"/>
          <w:lang w:val="en-GB"/>
        </w:rPr>
        <w:t>Full Details can be found here:</w:t>
      </w:r>
      <w:r>
        <w:rPr>
          <w:rFonts w:asciiTheme="minorHAnsi" w:hAnsiTheme="minorHAnsi" w:cs="Tahoma"/>
          <w:sz w:val="22"/>
          <w:szCs w:val="22"/>
          <w:lang w:val="en-GB"/>
        </w:rPr>
        <w:br/>
      </w:r>
      <w:r w:rsidR="00D15BC2" w:rsidRPr="00CB4113">
        <w:rPr>
          <w:rFonts w:asciiTheme="minorHAnsi" w:hAnsiTheme="minorHAnsi" w:cs="Tahoma"/>
          <w:sz w:val="22"/>
          <w:szCs w:val="22"/>
          <w:lang w:val="en-GB"/>
        </w:rPr>
        <w:t>https://cloud.commvault.com/webconsole/survey/reports/indcommcellsurvey.jsp?surveyId=27&amp;</w:t>
      </w:r>
      <w:r w:rsidR="00CB4113">
        <w:rPr>
          <w:rFonts w:asciiTheme="minorHAnsi" w:hAnsiTheme="minorHAnsi" w:cs="Tahoma"/>
          <w:sz w:val="22"/>
          <w:szCs w:val="22"/>
          <w:lang w:val="en-GB"/>
        </w:rPr>
        <w:t>${CCLink}</w:t>
      </w:r>
    </w:p>
    <w:p w:rsidR="00D15BC2" w:rsidRDefault="00D15BC2" w:rsidP="00D15BC2">
      <w:pPr>
        <w:autoSpaceDE w:val="0"/>
        <w:autoSpaceDN w:val="0"/>
        <w:adjustRightInd w:val="0"/>
        <w:rPr>
          <w:rFonts w:asciiTheme="minorHAnsi" w:hAnsiTheme="minorHAnsi" w:cs="Tahoma"/>
          <w:color w:val="FF0000"/>
          <w:sz w:val="22"/>
          <w:szCs w:val="22"/>
          <w:lang w:val="en-GB"/>
        </w:rPr>
      </w:pPr>
    </w:p>
    <w:tbl>
      <w:tblPr>
        <w:tblStyle w:val="TableGrid"/>
        <w:tblW w:w="13309" w:type="dxa"/>
        <w:jc w:val="center"/>
        <w:tblLayout w:type="fixed"/>
        <w:tblLook w:val="04A0" w:firstRow="1" w:lastRow="0" w:firstColumn="1" w:lastColumn="0" w:noHBand="0" w:noVBand="1"/>
        <w:tblCaption w:val="TableId_Health"/>
      </w:tblPr>
      <w:tblGrid>
        <w:gridCol w:w="1941"/>
        <w:gridCol w:w="2835"/>
        <w:gridCol w:w="8533"/>
      </w:tblGrid>
      <w:tr w:rsidR="00CC7DD4" w:rsidRPr="00B8651D" w:rsidTr="00CC7DD4">
        <w:trPr>
          <w:trHeight w:val="397"/>
          <w:tblHeader/>
          <w:jc w:val="center"/>
        </w:trPr>
        <w:tc>
          <w:tcPr>
            <w:tcW w:w="1941" w:type="dxa"/>
            <w:shd w:val="clear" w:color="auto" w:fill="00B0F0"/>
            <w:vAlign w:val="center"/>
          </w:tcPr>
          <w:p w:rsidR="00CC7DD4" w:rsidRPr="00B618B8" w:rsidRDefault="00CC7DD4" w:rsidP="005A349B">
            <w:pPr>
              <w:ind w:left="55"/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</w:pPr>
            <w:r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  <w:t>CommCell Name</w:t>
            </w:r>
          </w:p>
        </w:tc>
        <w:tc>
          <w:tcPr>
            <w:tcW w:w="2835" w:type="dxa"/>
            <w:shd w:val="clear" w:color="auto" w:fill="00B0F0"/>
            <w:vAlign w:val="center"/>
          </w:tcPr>
          <w:p w:rsidR="00CC7DD4" w:rsidRPr="00B618B8" w:rsidRDefault="00CC7DD4" w:rsidP="005A349B">
            <w:pPr>
              <w:rPr>
                <w:rFonts w:ascii="Tahoma" w:hAnsi="Tahoma" w:cs="Tahoma"/>
                <w:color w:val="FFFFFF" w:themeColor="background1"/>
                <w:sz w:val="16"/>
                <w:szCs w:val="16"/>
              </w:rPr>
            </w:pPr>
            <w:r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  <w:t>Item</w:t>
            </w:r>
          </w:p>
        </w:tc>
        <w:tc>
          <w:tcPr>
            <w:tcW w:w="8533" w:type="dxa"/>
            <w:shd w:val="clear" w:color="auto" w:fill="00B0F0"/>
            <w:vAlign w:val="center"/>
          </w:tcPr>
          <w:p w:rsidR="00CC7DD4" w:rsidRPr="00B618B8" w:rsidRDefault="00461E57" w:rsidP="005A349B">
            <w:pPr>
              <w:rPr>
                <w:rFonts w:ascii="Tahoma" w:hAnsi="Tahoma" w:cs="Tahoma"/>
                <w:color w:val="FFFFFF" w:themeColor="background1"/>
                <w:sz w:val="16"/>
                <w:szCs w:val="16"/>
              </w:rPr>
            </w:pPr>
            <w:r>
              <w:rPr>
                <w:rFonts w:ascii="Tahoma" w:hAnsi="Tahoma" w:cs="Tahoma"/>
                <w:b/>
                <w:color w:val="FFFFFF" w:themeColor="background1"/>
                <w:sz w:val="16"/>
                <w:szCs w:val="16"/>
              </w:rPr>
              <w:t>Result</w:t>
            </w:r>
          </w:p>
        </w:tc>
      </w:tr>
      <w:tr w:rsidR="00CC7DD4" w:rsidRPr="005D050A" w:rsidTr="00CC7DD4">
        <w:trPr>
          <w:trHeight w:val="397"/>
          <w:jc w:val="center"/>
        </w:trPr>
        <w:tc>
          <w:tcPr>
            <w:tcW w:w="1941" w:type="dxa"/>
            <w:vAlign w:val="center"/>
          </w:tcPr>
          <w:p w:rsidR="00CC7DD4" w:rsidRPr="005D050A" w:rsidRDefault="00CC7DD4" w:rsidP="005A349B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 </w:t>
            </w:r>
          </w:p>
        </w:tc>
        <w:tc>
          <w:tcPr>
            <w:tcW w:w="2835" w:type="dxa"/>
            <w:vAlign w:val="center"/>
          </w:tcPr>
          <w:p w:rsidR="00CC7DD4" w:rsidRPr="005D050A" w:rsidRDefault="00CC7DD4" w:rsidP="005A349B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 </w:t>
            </w:r>
          </w:p>
        </w:tc>
        <w:tc>
          <w:tcPr>
            <w:tcW w:w="8533" w:type="dxa"/>
            <w:vAlign w:val="center"/>
          </w:tcPr>
          <w:p w:rsidR="00CC7DD4" w:rsidRPr="005D050A" w:rsidRDefault="00CC7DD4" w:rsidP="005A349B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 xml:space="preserve"> </w:t>
            </w:r>
          </w:p>
        </w:tc>
      </w:tr>
    </w:tbl>
    <w:p w:rsidR="00D15BC2" w:rsidRPr="00D15BC2" w:rsidRDefault="00D15BC2" w:rsidP="00D15BC2">
      <w:pPr>
        <w:autoSpaceDE w:val="0"/>
        <w:autoSpaceDN w:val="0"/>
        <w:adjustRightInd w:val="0"/>
        <w:rPr>
          <w:rFonts w:asciiTheme="minorHAnsi" w:hAnsiTheme="minorHAnsi" w:cs="Tahoma"/>
          <w:color w:val="FF0000"/>
          <w:sz w:val="22"/>
          <w:szCs w:val="22"/>
          <w:lang w:val="en-GB"/>
        </w:rPr>
      </w:pPr>
    </w:p>
    <w:p w:rsidR="00346E26" w:rsidRPr="00483960" w:rsidRDefault="00483960" w:rsidP="00EA0A6E">
      <w:pPr>
        <w:pStyle w:val="ListParagraph"/>
        <w:autoSpaceDE w:val="0"/>
        <w:autoSpaceDN w:val="0"/>
        <w:adjustRightInd w:val="0"/>
        <w:ind w:left="1080"/>
        <w:rPr>
          <w:rFonts w:asciiTheme="minorHAnsi" w:hAnsiTheme="minorHAnsi" w:cs="Tahoma"/>
          <w:color w:val="FF0000"/>
          <w:sz w:val="22"/>
          <w:szCs w:val="22"/>
          <w:lang w:val="en-GB"/>
        </w:rPr>
      </w:pPr>
      <w:r>
        <w:rPr>
          <w:rFonts w:asciiTheme="minorHAnsi" w:hAnsiTheme="minorHAnsi" w:cs="Tahoma"/>
          <w:sz w:val="22"/>
          <w:szCs w:val="22"/>
          <w:lang w:val="en-GB"/>
        </w:rPr>
        <w:br/>
      </w:r>
      <w:r>
        <w:rPr>
          <w:rFonts w:asciiTheme="minorHAnsi" w:hAnsiTheme="minorHAnsi" w:cs="Tahoma"/>
          <w:sz w:val="22"/>
          <w:szCs w:val="22"/>
          <w:lang w:val="en-GB"/>
        </w:rPr>
        <w:br/>
      </w:r>
      <w:r w:rsidR="00346E26" w:rsidRPr="00483960">
        <w:rPr>
          <w:rFonts w:ascii="Tahoma" w:hAnsi="Tahoma" w:cs="Tahoma"/>
        </w:rPr>
        <w:br w:type="page"/>
      </w:r>
    </w:p>
    <w:p w:rsidR="00916E49" w:rsidRPr="00916E49" w:rsidRDefault="00916E49" w:rsidP="00916E49">
      <w:pPr>
        <w:pStyle w:val="Heading1"/>
        <w:rPr>
          <w:rFonts w:ascii="Tahoma" w:hAnsi="Tahoma" w:cs="Tahoma"/>
        </w:rPr>
      </w:pPr>
      <w:bookmarkStart w:id="44" w:name="_Toc464636466"/>
      <w:bookmarkStart w:id="45" w:name="_Toc487638472"/>
      <w:bookmarkStart w:id="46" w:name="_Toc528334855"/>
      <w:r w:rsidRPr="00916E49">
        <w:rPr>
          <w:rFonts w:ascii="Tahoma" w:hAnsi="Tahoma" w:cs="Tahoma"/>
        </w:rPr>
        <w:lastRenderedPageBreak/>
        <w:t>ESP Program Entitlements - Review</w:t>
      </w:r>
      <w:bookmarkEnd w:id="44"/>
      <w:bookmarkEnd w:id="45"/>
      <w:bookmarkEnd w:id="46"/>
    </w:p>
    <w:p w:rsidR="00916E49" w:rsidRPr="00C63E1F" w:rsidRDefault="00916E49" w:rsidP="00916E49">
      <w:pPr>
        <w:rPr>
          <w:rFonts w:asciiTheme="minorHAnsi" w:hAnsiTheme="minorHAnsi" w:cstheme="minorHAnsi"/>
          <w:b/>
          <w:sz w:val="22"/>
          <w:szCs w:val="22"/>
          <w:lang w:val="en-GB"/>
        </w:rPr>
      </w:pPr>
      <w:r w:rsidRPr="00C63E1F">
        <w:rPr>
          <w:rFonts w:asciiTheme="minorHAnsi" w:hAnsiTheme="minorHAnsi"/>
          <w:sz w:val="22"/>
          <w:szCs w:val="22"/>
        </w:rPr>
        <w:br/>
      </w:r>
      <w:r w:rsidRPr="00C63E1F">
        <w:rPr>
          <w:rFonts w:asciiTheme="minorHAnsi" w:hAnsiTheme="minorHAnsi"/>
          <w:b/>
          <w:szCs w:val="22"/>
        </w:rPr>
        <w:t xml:space="preserve">Enterprise Service Credits </w:t>
      </w:r>
      <w:r w:rsidRPr="00C63E1F">
        <w:rPr>
          <w:rFonts w:asciiTheme="minorHAnsi" w:hAnsiTheme="minorHAnsi"/>
          <w:b/>
          <w:szCs w:val="22"/>
        </w:rPr>
        <w:br/>
      </w:r>
      <w:r w:rsidRPr="00C63E1F">
        <w:rPr>
          <w:rFonts w:asciiTheme="minorHAnsi" w:hAnsiTheme="minorHAnsi"/>
          <w:sz w:val="22"/>
          <w:szCs w:val="22"/>
        </w:rPr>
        <w:t>(Designed to be used for ad-hoc Training / PS / Customization work)</w:t>
      </w:r>
    </w:p>
    <w:p w:rsidR="00916E49" w:rsidRPr="00C63E1F" w:rsidRDefault="00916E49" w:rsidP="00916E49">
      <w:pPr>
        <w:rPr>
          <w:rFonts w:asciiTheme="minorHAnsi" w:hAnsiTheme="minorHAnsi"/>
          <w:sz w:val="22"/>
          <w:szCs w:val="22"/>
        </w:rPr>
      </w:pPr>
    </w:p>
    <w:p w:rsidR="00916E49" w:rsidRPr="00C63E1F" w:rsidRDefault="00916E49" w:rsidP="00916E49">
      <w:pPr>
        <w:rPr>
          <w:rFonts w:asciiTheme="minorHAnsi" w:hAnsiTheme="minorHAnsi"/>
          <w:sz w:val="22"/>
        </w:rPr>
      </w:pPr>
      <w:r w:rsidRPr="00C63E1F">
        <w:rPr>
          <w:rFonts w:asciiTheme="minorHAnsi" w:hAnsiTheme="minorHAnsi"/>
          <w:sz w:val="22"/>
        </w:rPr>
        <w:t>Entitlement:</w:t>
      </w:r>
      <w:r w:rsidR="00971E25" w:rsidRPr="00C63E1F">
        <w:rPr>
          <w:rFonts w:asciiTheme="minorHAnsi" w:hAnsiTheme="minorHAnsi"/>
          <w:sz w:val="22"/>
        </w:rPr>
        <w:t xml:space="preserve"> </w:t>
      </w:r>
      <w:r w:rsidR="00971E25" w:rsidRPr="00562CA8">
        <w:rPr>
          <w:rFonts w:asciiTheme="minorHAnsi" w:hAnsiTheme="minorHAnsi"/>
          <w:color w:val="FF0000"/>
          <w:sz w:val="22"/>
        </w:rPr>
        <w:t>‎</w:t>
      </w:r>
      <w:hyperlink r:id="rId30" w:history="1">
        <w:r w:rsidR="00971E25" w:rsidRPr="00562CA8">
          <w:rPr>
            <w:rFonts w:asciiTheme="minorHAnsi" w:hAnsiTheme="minorHAnsi"/>
            <w:color w:val="FF0000"/>
            <w:sz w:val="22"/>
          </w:rPr>
          <w:t>€</w:t>
        </w:r>
      </w:hyperlink>
      <w:r w:rsidRPr="00C63E1F">
        <w:rPr>
          <w:rFonts w:asciiTheme="minorHAnsi" w:hAnsiTheme="minorHAnsi"/>
          <w:sz w:val="22"/>
        </w:rPr>
        <w:t>12,0</w:t>
      </w:r>
      <w:r w:rsidR="00971E25" w:rsidRPr="00C63E1F">
        <w:rPr>
          <w:rFonts w:asciiTheme="minorHAnsi" w:hAnsiTheme="minorHAnsi"/>
          <w:sz w:val="22"/>
        </w:rPr>
        <w:t>00 per ESP contract year</w:t>
      </w:r>
      <w:r w:rsidR="00971E25" w:rsidRPr="00C63E1F">
        <w:rPr>
          <w:rFonts w:asciiTheme="minorHAnsi" w:hAnsiTheme="minorHAnsi"/>
          <w:sz w:val="22"/>
        </w:rPr>
        <w:br/>
        <w:t xml:space="preserve">Used: </w:t>
      </w:r>
      <w:hyperlink r:id="rId31" w:history="1">
        <w:r w:rsidR="00971E25" w:rsidRPr="00562CA8">
          <w:rPr>
            <w:rFonts w:asciiTheme="minorHAnsi" w:hAnsiTheme="minorHAnsi"/>
            <w:color w:val="FF0000"/>
            <w:sz w:val="22"/>
          </w:rPr>
          <w:t>€</w:t>
        </w:r>
      </w:hyperlink>
      <w:r w:rsidR="00971E25" w:rsidRPr="00C63E1F">
        <w:rPr>
          <w:rFonts w:asciiTheme="minorHAnsi" w:hAnsiTheme="minorHAnsi"/>
          <w:sz w:val="22"/>
        </w:rPr>
        <w:br/>
        <w:t xml:space="preserve">Remaining: </w:t>
      </w:r>
      <w:hyperlink r:id="rId32" w:history="1">
        <w:r w:rsidR="00971E25" w:rsidRPr="00562CA8">
          <w:rPr>
            <w:rFonts w:asciiTheme="minorHAnsi" w:hAnsiTheme="minorHAnsi"/>
            <w:color w:val="FF0000"/>
            <w:sz w:val="22"/>
          </w:rPr>
          <w:t>€</w:t>
        </w:r>
      </w:hyperlink>
      <w:r w:rsidRPr="00C63E1F">
        <w:rPr>
          <w:rFonts w:asciiTheme="minorHAnsi" w:hAnsiTheme="minorHAnsi"/>
          <w:sz w:val="22"/>
        </w:rPr>
        <w:br/>
      </w:r>
      <w:r w:rsidR="00971E25" w:rsidRPr="00C63E1F">
        <w:rPr>
          <w:rFonts w:asciiTheme="minorHAnsi" w:hAnsiTheme="minorHAnsi"/>
          <w:sz w:val="22"/>
        </w:rPr>
        <w:br/>
        <w:t xml:space="preserve">Expiry/Anniversary Date: </w:t>
      </w:r>
      <w:r w:rsidR="00562CA8" w:rsidRPr="00562CA8">
        <w:rPr>
          <w:rFonts w:asciiTheme="minorHAnsi" w:hAnsiTheme="minorHAnsi"/>
          <w:color w:val="FF0000"/>
          <w:sz w:val="22"/>
        </w:rPr>
        <w:t>&lt;&lt;ANNIVERSARY DATE OF ENTERPRISE SUPPORT CONTRACT&gt;&gt;</w:t>
      </w:r>
      <w:r w:rsidR="00562CA8">
        <w:rPr>
          <w:rFonts w:asciiTheme="minorHAnsi" w:hAnsiTheme="minorHAnsi"/>
          <w:color w:val="FF0000"/>
          <w:sz w:val="22"/>
        </w:rPr>
        <w:t xml:space="preserve"> (DD/MM/YYYY)</w:t>
      </w:r>
    </w:p>
    <w:p w:rsidR="00916E49" w:rsidRDefault="00916E49" w:rsidP="00916E49">
      <w:pPr>
        <w:rPr>
          <w:rFonts w:asciiTheme="minorHAnsi" w:hAnsiTheme="minorHAnsi"/>
          <w:b/>
          <w:sz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26"/>
        <w:gridCol w:w="1128"/>
        <w:gridCol w:w="1707"/>
        <w:gridCol w:w="5794"/>
      </w:tblGrid>
      <w:tr w:rsidR="00916E49" w:rsidRPr="00444A99" w:rsidTr="00916E49">
        <w:tc>
          <w:tcPr>
            <w:tcW w:w="1526" w:type="dxa"/>
            <w:tcBorders>
              <w:bottom w:val="single" w:sz="4" w:space="0" w:color="auto"/>
            </w:tcBorders>
            <w:shd w:val="clear" w:color="auto" w:fill="00B0F0"/>
          </w:tcPr>
          <w:p w:rsidR="00916E49" w:rsidRPr="00444A99" w:rsidRDefault="00916E49" w:rsidP="00916E49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0"/>
                <w:szCs w:val="20"/>
                <w:lang w:eastAsia="en-GB"/>
              </w:rPr>
            </w:pPr>
            <w:r w:rsidRPr="00444A99">
              <w:rPr>
                <w:rFonts w:asciiTheme="minorHAnsi" w:hAnsiTheme="minorHAnsi"/>
                <w:b/>
                <w:color w:val="FFFFFF" w:themeColor="background1"/>
                <w:sz w:val="20"/>
                <w:szCs w:val="20"/>
                <w:lang w:eastAsia="en-GB"/>
              </w:rPr>
              <w:t>Date</w:t>
            </w:r>
          </w:p>
        </w:tc>
        <w:tc>
          <w:tcPr>
            <w:tcW w:w="1128" w:type="dxa"/>
            <w:tcBorders>
              <w:bottom w:val="single" w:sz="4" w:space="0" w:color="auto"/>
            </w:tcBorders>
            <w:shd w:val="clear" w:color="auto" w:fill="00B0F0"/>
          </w:tcPr>
          <w:p w:rsidR="00916E49" w:rsidRPr="00444A99" w:rsidRDefault="00916E49" w:rsidP="00916E49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0"/>
                <w:szCs w:val="20"/>
                <w:lang w:eastAsia="en-GB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0"/>
                <w:szCs w:val="20"/>
                <w:lang w:eastAsia="en-GB"/>
              </w:rPr>
              <w:t xml:space="preserve">Service  </w:t>
            </w:r>
            <w:r w:rsidRPr="00444A99">
              <w:rPr>
                <w:rFonts w:asciiTheme="minorHAnsi" w:hAnsiTheme="minorHAnsi"/>
                <w:b/>
                <w:color w:val="FFFFFF" w:themeColor="background1"/>
                <w:sz w:val="20"/>
                <w:szCs w:val="20"/>
                <w:lang w:eastAsia="en-GB"/>
              </w:rPr>
              <w:t>Delivered</w:t>
            </w:r>
          </w:p>
        </w:tc>
        <w:tc>
          <w:tcPr>
            <w:tcW w:w="1707" w:type="dxa"/>
            <w:tcBorders>
              <w:bottom w:val="single" w:sz="4" w:space="0" w:color="auto"/>
            </w:tcBorders>
            <w:shd w:val="clear" w:color="auto" w:fill="00B0F0"/>
          </w:tcPr>
          <w:p w:rsidR="00916E49" w:rsidRPr="00444A99" w:rsidRDefault="00916E49" w:rsidP="00916E49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0"/>
                <w:szCs w:val="20"/>
                <w:lang w:eastAsia="en-GB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0"/>
                <w:szCs w:val="20"/>
                <w:lang w:eastAsia="en-GB"/>
              </w:rPr>
              <w:t>Amount Deducted</w:t>
            </w:r>
          </w:p>
        </w:tc>
        <w:tc>
          <w:tcPr>
            <w:tcW w:w="5794" w:type="dxa"/>
            <w:tcBorders>
              <w:bottom w:val="single" w:sz="4" w:space="0" w:color="auto"/>
            </w:tcBorders>
            <w:shd w:val="clear" w:color="auto" w:fill="00B0F0"/>
          </w:tcPr>
          <w:p w:rsidR="00916E49" w:rsidRPr="00444A99" w:rsidRDefault="00916E49" w:rsidP="00916E49">
            <w:pPr>
              <w:jc w:val="center"/>
              <w:rPr>
                <w:rFonts w:asciiTheme="minorHAnsi" w:eastAsiaTheme="minorHAnsi" w:hAnsiTheme="minorHAnsi"/>
                <w:b/>
                <w:color w:val="FFFFFF" w:themeColor="background1"/>
                <w:sz w:val="20"/>
                <w:szCs w:val="20"/>
                <w:lang w:eastAsia="en-GB"/>
              </w:rPr>
            </w:pPr>
            <w:r w:rsidRPr="00444A99">
              <w:rPr>
                <w:rFonts w:asciiTheme="minorHAnsi" w:eastAsiaTheme="minorHAnsi" w:hAnsiTheme="minorHAnsi"/>
                <w:b/>
                <w:color w:val="FFFFFF" w:themeColor="background1"/>
                <w:sz w:val="20"/>
                <w:szCs w:val="20"/>
                <w:lang w:eastAsia="en-GB"/>
              </w:rPr>
              <w:t>High Level Details</w:t>
            </w:r>
          </w:p>
        </w:tc>
      </w:tr>
      <w:tr w:rsidR="00916E49" w:rsidRPr="00D01191" w:rsidTr="00916E49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6E49" w:rsidRPr="003279A7" w:rsidRDefault="00916E49" w:rsidP="00916E49">
            <w:pPr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6E49" w:rsidRPr="003279A7" w:rsidRDefault="00916E49" w:rsidP="00916E49">
            <w:pPr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6E49" w:rsidRPr="00A5309B" w:rsidRDefault="00916E49" w:rsidP="00916E49">
            <w:pPr>
              <w:jc w:val="center"/>
              <w:rPr>
                <w:rFonts w:asciiTheme="minorHAnsi" w:hAnsiTheme="minorHAnsi"/>
                <w:color w:val="000000"/>
                <w:sz w:val="20"/>
                <w:szCs w:val="20"/>
              </w:rPr>
            </w:pPr>
          </w:p>
        </w:tc>
        <w:tc>
          <w:tcPr>
            <w:tcW w:w="5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6E49" w:rsidRPr="003279A7" w:rsidRDefault="00916E49" w:rsidP="00971E25">
            <w:pPr>
              <w:rPr>
                <w:rFonts w:asciiTheme="minorHAnsi" w:hAnsiTheme="minorHAnsi"/>
                <w:color w:val="000000"/>
                <w:sz w:val="20"/>
                <w:szCs w:val="20"/>
              </w:rPr>
            </w:pPr>
          </w:p>
        </w:tc>
      </w:tr>
    </w:tbl>
    <w:p w:rsidR="00916E49" w:rsidRDefault="00916E49" w:rsidP="00916E49">
      <w:pPr>
        <w:rPr>
          <w:rFonts w:asciiTheme="minorHAnsi" w:hAnsiTheme="minorHAnsi"/>
          <w:b/>
          <w:sz w:val="22"/>
        </w:rPr>
      </w:pPr>
    </w:p>
    <w:p w:rsidR="00971E25" w:rsidRDefault="00971E25">
      <w:pPr>
        <w:rPr>
          <w:rFonts w:ascii="Tahoma" w:hAnsi="Tahoma" w:cs="Tahoma"/>
        </w:rPr>
      </w:pPr>
    </w:p>
    <w:p w:rsidR="00971E25" w:rsidRDefault="00971E25">
      <w:pPr>
        <w:rPr>
          <w:rFonts w:ascii="Tahoma" w:hAnsi="Tahoma" w:cs="Tahoma"/>
        </w:rPr>
      </w:pPr>
    </w:p>
    <w:p w:rsidR="00971E25" w:rsidRDefault="00971E25">
      <w:pPr>
        <w:rPr>
          <w:rFonts w:ascii="Tahoma" w:hAnsi="Tahoma" w:cs="Tahoma"/>
        </w:rPr>
      </w:pPr>
    </w:p>
    <w:p w:rsidR="00971E25" w:rsidRDefault="00E66CC2">
      <w:pPr>
        <w:rPr>
          <w:rFonts w:ascii="Tahoma" w:hAnsi="Tahoma" w:cs="Tahoma"/>
        </w:rPr>
      </w:pPr>
      <w:r w:rsidRPr="00B43F81">
        <w:rPr>
          <w:rFonts w:ascii="Tahoma" w:hAnsi="Tahoma" w:cs="Tahoma"/>
          <w:bCs/>
          <w:noProof/>
          <w:color w:val="FF0000"/>
          <w:sz w:val="22"/>
          <w:szCs w:val="20"/>
          <w:lang w:val="en-GB" w:eastAsia="en-GB"/>
        </w:rPr>
        <mc:AlternateContent>
          <mc:Choice Requires="wps">
            <w:drawing>
              <wp:anchor distT="45720" distB="45720" distL="114300" distR="114300" simplePos="0" relativeHeight="251660800" behindDoc="0" locked="0" layoutInCell="1" allowOverlap="1" wp14:anchorId="2F300BB5" wp14:editId="613DFA8A">
                <wp:simplePos x="0" y="0"/>
                <wp:positionH relativeFrom="column">
                  <wp:posOffset>0</wp:posOffset>
                </wp:positionH>
                <wp:positionV relativeFrom="paragraph">
                  <wp:posOffset>45085</wp:posOffset>
                </wp:positionV>
                <wp:extent cx="2360930" cy="1404620"/>
                <wp:effectExtent l="0" t="0" r="18415" b="1778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673C" w:rsidRDefault="00C1673C" w:rsidP="00E66CC2">
                            <w:r>
                              <w:rPr>
                                <w:color w:val="FF0000"/>
                              </w:rPr>
                              <w:t>ALL STATIC/MANUAL ENTRY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F300BB5" id="_x0000_s1035" type="#_x0000_t202" style="position:absolute;margin-left:0;margin-top:3.55pt;width:185.9pt;height:110.6pt;z-index:25166080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">
                <v:textbox style="mso-fit-shape-to-text:t">
                  <w:txbxContent>
                    <w:p w:rsidR="00C1673C" w:rsidRDefault="00C1673C" w:rsidP="00E66CC2">
                      <w:r>
                        <w:rPr>
                          <w:color w:val="FF0000"/>
                        </w:rPr>
                        <w:t>ALL STATIC/MANUAL ENTRY</w:t>
                      </w:r>
                    </w:p>
                  </w:txbxContent>
                </v:textbox>
              </v:shape>
            </w:pict>
          </mc:Fallback>
        </mc:AlternateContent>
      </w:r>
    </w:p>
    <w:p w:rsidR="00971E25" w:rsidRDefault="00971E25">
      <w:pPr>
        <w:rPr>
          <w:rFonts w:ascii="Tahoma" w:hAnsi="Tahoma" w:cs="Tahoma"/>
        </w:rPr>
      </w:pPr>
    </w:p>
    <w:p w:rsidR="00971E25" w:rsidRDefault="00971E25">
      <w:pPr>
        <w:rPr>
          <w:rFonts w:ascii="Tahoma" w:hAnsi="Tahoma" w:cs="Tahoma"/>
        </w:rPr>
      </w:pPr>
    </w:p>
    <w:p w:rsidR="00971E25" w:rsidRDefault="00971E25">
      <w:pPr>
        <w:rPr>
          <w:rFonts w:ascii="Tahoma" w:hAnsi="Tahoma" w:cs="Tahoma"/>
        </w:rPr>
      </w:pPr>
    </w:p>
    <w:p w:rsidR="00971E25" w:rsidRDefault="00971E25">
      <w:pPr>
        <w:rPr>
          <w:rFonts w:ascii="Tahoma" w:hAnsi="Tahoma" w:cs="Tahoma"/>
        </w:rPr>
      </w:pPr>
    </w:p>
    <w:p w:rsidR="00971E25" w:rsidRDefault="00971E25">
      <w:pPr>
        <w:rPr>
          <w:rFonts w:ascii="Tahoma" w:hAnsi="Tahoma" w:cs="Tahoma"/>
        </w:rPr>
      </w:pPr>
    </w:p>
    <w:p w:rsidR="00971E25" w:rsidRDefault="00971E25">
      <w:pPr>
        <w:rPr>
          <w:rFonts w:ascii="Tahoma" w:hAnsi="Tahoma" w:cs="Tahoma"/>
        </w:rPr>
      </w:pPr>
    </w:p>
    <w:p w:rsidR="00B43F81" w:rsidRDefault="00B43F81">
      <w:pPr>
        <w:rPr>
          <w:rFonts w:ascii="Tahoma" w:hAnsi="Tahoma" w:cs="Tahoma"/>
          <w:b/>
          <w:sz w:val="28"/>
          <w:szCs w:val="28"/>
        </w:rPr>
      </w:pPr>
      <w:r>
        <w:rPr>
          <w:rFonts w:ascii="Tahoma" w:hAnsi="Tahoma" w:cs="Tahoma"/>
          <w:b/>
          <w:sz w:val="28"/>
          <w:szCs w:val="28"/>
        </w:rPr>
        <w:br w:type="page"/>
      </w:r>
    </w:p>
    <w:p w:rsidR="00971E25" w:rsidRPr="00971E25" w:rsidRDefault="00971E25" w:rsidP="00971E25">
      <w:pPr>
        <w:rPr>
          <w:rFonts w:ascii="Tahoma" w:hAnsi="Tahoma" w:cs="Tahoma"/>
          <w:b/>
          <w:sz w:val="28"/>
          <w:szCs w:val="28"/>
        </w:rPr>
      </w:pPr>
      <w:r w:rsidRPr="00971E25">
        <w:rPr>
          <w:rFonts w:ascii="Tahoma" w:hAnsi="Tahoma" w:cs="Tahoma"/>
          <w:b/>
          <w:sz w:val="28"/>
          <w:szCs w:val="28"/>
        </w:rPr>
        <w:lastRenderedPageBreak/>
        <w:t xml:space="preserve">ESP Program Entitlements </w:t>
      </w:r>
      <w:r w:rsidR="00B908FA">
        <w:rPr>
          <w:rFonts w:ascii="Tahoma" w:hAnsi="Tahoma" w:cs="Tahoma"/>
          <w:b/>
          <w:sz w:val="28"/>
          <w:szCs w:val="28"/>
        </w:rPr>
        <w:t>-</w:t>
      </w:r>
      <w:r w:rsidRPr="00971E25">
        <w:rPr>
          <w:rFonts w:ascii="Tahoma" w:hAnsi="Tahoma" w:cs="Tahoma"/>
          <w:b/>
          <w:sz w:val="28"/>
          <w:szCs w:val="28"/>
        </w:rPr>
        <w:t xml:space="preserve"> Review</w:t>
      </w:r>
      <w:r>
        <w:rPr>
          <w:rFonts w:ascii="Tahoma" w:hAnsi="Tahoma" w:cs="Tahoma"/>
          <w:b/>
          <w:sz w:val="28"/>
          <w:szCs w:val="28"/>
        </w:rPr>
        <w:br/>
      </w:r>
    </w:p>
    <w:p w:rsidR="00971E25" w:rsidRPr="00C63E1F" w:rsidRDefault="00971E25" w:rsidP="00971E25">
      <w:pPr>
        <w:rPr>
          <w:rFonts w:asciiTheme="minorHAnsi" w:hAnsiTheme="minorHAnsi"/>
          <w:sz w:val="22"/>
        </w:rPr>
      </w:pPr>
      <w:r w:rsidRPr="00971E25">
        <w:rPr>
          <w:rFonts w:asciiTheme="minorHAnsi" w:hAnsiTheme="minorHAnsi"/>
          <w:b/>
          <w:szCs w:val="22"/>
        </w:rPr>
        <w:t>TAM Days</w:t>
      </w:r>
      <w:r w:rsidRPr="00C42800">
        <w:rPr>
          <w:rFonts w:asciiTheme="minorHAnsi" w:hAnsiTheme="minorHAnsi"/>
          <w:sz w:val="22"/>
        </w:rPr>
        <w:br/>
      </w:r>
      <w:r w:rsidRPr="00C63E1F">
        <w:rPr>
          <w:rFonts w:asciiTheme="minorHAnsi" w:hAnsiTheme="minorHAnsi"/>
          <w:sz w:val="22"/>
        </w:rPr>
        <w:br/>
        <w:t>Entitlement: Up to 10 TAM days per quarter, delivered on a monthly basis</w:t>
      </w:r>
      <w:r w:rsidRPr="00C63E1F">
        <w:rPr>
          <w:rFonts w:asciiTheme="minorHAnsi" w:hAnsiTheme="minorHAnsi"/>
          <w:sz w:val="22"/>
        </w:rPr>
        <w:br/>
      </w:r>
    </w:p>
    <w:p w:rsidR="00971E25" w:rsidRPr="00C63E1F" w:rsidRDefault="00C63E1F" w:rsidP="00971E25">
      <w:pPr>
        <w:rPr>
          <w:rFonts w:asciiTheme="minorHAnsi" w:hAnsiTheme="minorHAnsi"/>
          <w:sz w:val="22"/>
        </w:rPr>
      </w:pPr>
      <w:r w:rsidRPr="00C63E1F">
        <w:rPr>
          <w:rFonts w:asciiTheme="minorHAnsi" w:hAnsiTheme="minorHAnsi"/>
          <w:sz w:val="22"/>
        </w:rPr>
        <w:t>Days Utilised (</w:t>
      </w:r>
      <w:r w:rsidR="00D93B04" w:rsidRPr="00D93B04">
        <w:rPr>
          <w:rFonts w:ascii="Tahoma" w:hAnsi="Tahoma" w:cs="Tahoma"/>
          <w:sz w:val="22"/>
          <w:szCs w:val="22"/>
          <w:lang w:val="en-GB"/>
        </w:rPr>
        <w:t>${Quarter1}</w:t>
      </w:r>
      <w:r w:rsidRPr="00C63E1F">
        <w:rPr>
          <w:rFonts w:asciiTheme="minorHAnsi" w:hAnsiTheme="minorHAnsi"/>
          <w:sz w:val="22"/>
        </w:rPr>
        <w:t xml:space="preserve">): </w:t>
      </w:r>
      <w:r w:rsidR="00B43F81">
        <w:rPr>
          <w:rFonts w:asciiTheme="minorHAnsi" w:hAnsiTheme="minorHAnsi"/>
          <w:sz w:val="22"/>
        </w:rPr>
        <w:t>&lt;&lt;DAYS&gt;&gt;</w:t>
      </w:r>
    </w:p>
    <w:p w:rsidR="00971E25" w:rsidRPr="00C63E1F" w:rsidRDefault="00B43F81" w:rsidP="00971E25">
      <w:pPr>
        <w:rPr>
          <w:rFonts w:asciiTheme="minorHAnsi" w:hAnsiTheme="minorHAnsi"/>
          <w:sz w:val="22"/>
        </w:rPr>
      </w:pPr>
      <w:r>
        <w:rPr>
          <w:rFonts w:asciiTheme="minorHAnsi" w:hAnsiTheme="minorHAnsi"/>
          <w:sz w:val="22"/>
        </w:rPr>
        <w:t>Cancelled at late notice: &lt;&lt;DAYS&gt;&gt;</w:t>
      </w:r>
    </w:p>
    <w:p w:rsidR="00971E25" w:rsidRPr="00A41F5F" w:rsidRDefault="00B43F81" w:rsidP="00971E25">
      <w:r>
        <w:rPr>
          <w:rFonts w:asciiTheme="minorHAnsi" w:hAnsiTheme="minorHAnsi"/>
          <w:sz w:val="22"/>
        </w:rPr>
        <w:t>Days Lost: &lt;&lt;DAYS&gt;&gt;</w:t>
      </w:r>
      <w:r w:rsidR="00971E25" w:rsidRPr="00A41F5F">
        <w:rPr>
          <w:rFonts w:asciiTheme="minorHAnsi" w:hAnsiTheme="minorHAnsi"/>
          <w:sz w:val="22"/>
        </w:rPr>
        <w:br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385"/>
        <w:gridCol w:w="794"/>
        <w:gridCol w:w="1531"/>
        <w:gridCol w:w="1928"/>
        <w:gridCol w:w="4818"/>
      </w:tblGrid>
      <w:tr w:rsidR="00971E25" w:rsidRPr="00A41F5F" w:rsidTr="00971E25">
        <w:trPr>
          <w:trHeight w:val="510"/>
        </w:trPr>
        <w:tc>
          <w:tcPr>
            <w:tcW w:w="1385" w:type="dxa"/>
            <w:tcBorders>
              <w:bottom w:val="single" w:sz="4" w:space="0" w:color="auto"/>
            </w:tcBorders>
            <w:shd w:val="clear" w:color="auto" w:fill="00B0F0"/>
          </w:tcPr>
          <w:p w:rsidR="00971E25" w:rsidRPr="009041D9" w:rsidRDefault="00971E25" w:rsidP="000C6949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0"/>
                <w:szCs w:val="20"/>
                <w:lang w:eastAsia="en-GB"/>
              </w:rPr>
            </w:pPr>
            <w:r w:rsidRPr="009041D9">
              <w:rPr>
                <w:rFonts w:asciiTheme="minorHAnsi" w:hAnsiTheme="minorHAnsi"/>
                <w:b/>
                <w:color w:val="FFFFFF" w:themeColor="background1"/>
                <w:sz w:val="20"/>
                <w:szCs w:val="20"/>
                <w:lang w:eastAsia="en-GB"/>
              </w:rPr>
              <w:t>Date</w:t>
            </w:r>
          </w:p>
        </w:tc>
        <w:tc>
          <w:tcPr>
            <w:tcW w:w="794" w:type="dxa"/>
            <w:tcBorders>
              <w:bottom w:val="single" w:sz="4" w:space="0" w:color="auto"/>
            </w:tcBorders>
            <w:shd w:val="clear" w:color="auto" w:fill="00B0F0"/>
          </w:tcPr>
          <w:p w:rsidR="00971E25" w:rsidRPr="009041D9" w:rsidRDefault="00971E25" w:rsidP="000C6949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0"/>
                <w:szCs w:val="20"/>
                <w:lang w:eastAsia="en-GB"/>
              </w:rPr>
            </w:pPr>
            <w:r w:rsidRPr="009041D9">
              <w:rPr>
                <w:rFonts w:asciiTheme="minorHAnsi" w:hAnsiTheme="minorHAnsi"/>
                <w:b/>
                <w:color w:val="FFFFFF" w:themeColor="background1"/>
                <w:sz w:val="20"/>
                <w:szCs w:val="20"/>
                <w:lang w:eastAsia="en-GB"/>
              </w:rPr>
              <w:t>Days Used</w:t>
            </w:r>
          </w:p>
        </w:tc>
        <w:tc>
          <w:tcPr>
            <w:tcW w:w="1531" w:type="dxa"/>
            <w:tcBorders>
              <w:bottom w:val="single" w:sz="4" w:space="0" w:color="auto"/>
            </w:tcBorders>
            <w:shd w:val="clear" w:color="auto" w:fill="00B0F0"/>
          </w:tcPr>
          <w:p w:rsidR="00971E25" w:rsidRPr="009041D9" w:rsidRDefault="00971E25" w:rsidP="000C6949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0"/>
                <w:szCs w:val="20"/>
                <w:lang w:eastAsia="en-GB"/>
              </w:rPr>
            </w:pPr>
            <w:r w:rsidRPr="009041D9">
              <w:rPr>
                <w:rFonts w:asciiTheme="minorHAnsi" w:hAnsiTheme="minorHAnsi"/>
                <w:b/>
                <w:color w:val="FFFFFF" w:themeColor="background1"/>
                <w:sz w:val="20"/>
                <w:szCs w:val="20"/>
                <w:lang w:eastAsia="en-GB"/>
              </w:rPr>
              <w:t>Location</w:t>
            </w:r>
          </w:p>
        </w:tc>
        <w:tc>
          <w:tcPr>
            <w:tcW w:w="1928" w:type="dxa"/>
            <w:tcBorders>
              <w:bottom w:val="single" w:sz="4" w:space="0" w:color="auto"/>
            </w:tcBorders>
            <w:shd w:val="clear" w:color="auto" w:fill="00B0F0"/>
          </w:tcPr>
          <w:p w:rsidR="00971E25" w:rsidRPr="009041D9" w:rsidRDefault="00971E25" w:rsidP="000C6949">
            <w:pPr>
              <w:jc w:val="center"/>
              <w:rPr>
                <w:rFonts w:asciiTheme="minorHAnsi" w:eastAsiaTheme="minorHAnsi" w:hAnsiTheme="minorHAnsi"/>
                <w:b/>
                <w:color w:val="FFFFFF" w:themeColor="background1"/>
                <w:sz w:val="20"/>
                <w:szCs w:val="20"/>
                <w:lang w:eastAsia="en-GB"/>
              </w:rPr>
            </w:pPr>
            <w:r w:rsidRPr="009041D9">
              <w:rPr>
                <w:rFonts w:asciiTheme="minorHAnsi" w:eastAsiaTheme="minorHAnsi" w:hAnsiTheme="minorHAnsi"/>
                <w:b/>
                <w:color w:val="FFFFFF" w:themeColor="background1"/>
                <w:sz w:val="20"/>
                <w:szCs w:val="20"/>
                <w:lang w:eastAsia="en-GB"/>
              </w:rPr>
              <w:t>Host</w:t>
            </w:r>
          </w:p>
        </w:tc>
        <w:tc>
          <w:tcPr>
            <w:tcW w:w="4818" w:type="dxa"/>
            <w:tcBorders>
              <w:bottom w:val="single" w:sz="4" w:space="0" w:color="auto"/>
            </w:tcBorders>
            <w:shd w:val="clear" w:color="auto" w:fill="00B0F0"/>
          </w:tcPr>
          <w:p w:rsidR="00971E25" w:rsidRPr="009041D9" w:rsidRDefault="00971E25" w:rsidP="000C6949">
            <w:pPr>
              <w:jc w:val="center"/>
              <w:rPr>
                <w:rFonts w:asciiTheme="minorHAnsi" w:eastAsiaTheme="minorHAnsi" w:hAnsiTheme="minorHAnsi"/>
                <w:b/>
                <w:color w:val="FFFFFF" w:themeColor="background1"/>
                <w:sz w:val="20"/>
                <w:szCs w:val="20"/>
                <w:lang w:eastAsia="en-GB"/>
              </w:rPr>
            </w:pPr>
            <w:r w:rsidRPr="009041D9">
              <w:rPr>
                <w:rFonts w:asciiTheme="minorHAnsi" w:eastAsiaTheme="minorHAnsi" w:hAnsiTheme="minorHAnsi"/>
                <w:b/>
                <w:color w:val="FFFFFF" w:themeColor="background1"/>
                <w:sz w:val="20"/>
                <w:szCs w:val="20"/>
                <w:lang w:eastAsia="en-GB"/>
              </w:rPr>
              <w:t>High Level Details</w:t>
            </w:r>
          </w:p>
        </w:tc>
      </w:tr>
      <w:tr w:rsidR="00971E25" w:rsidRPr="00A41F5F" w:rsidTr="00971E25">
        <w:trPr>
          <w:trHeight w:val="510"/>
        </w:trPr>
        <w:tc>
          <w:tcPr>
            <w:tcW w:w="1385" w:type="dxa"/>
            <w:vAlign w:val="center"/>
          </w:tcPr>
          <w:p w:rsidR="00971E25" w:rsidRPr="00453DEA" w:rsidRDefault="00B43F81" w:rsidP="00971E2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DD/MM/YYYY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1E25" w:rsidRPr="00453DEA" w:rsidRDefault="00971E25" w:rsidP="00971E25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453DEA">
              <w:rPr>
                <w:rFonts w:ascii="Calibri" w:hAnsi="Calibri"/>
                <w:sz w:val="20"/>
                <w:szCs w:val="20"/>
              </w:rPr>
              <w:t>1.0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1E25" w:rsidRPr="00453DEA" w:rsidRDefault="00B43F81" w:rsidP="00971E25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ON/OFF SITE</w:t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71E25" w:rsidRPr="00453DEA" w:rsidRDefault="00B43F81" w:rsidP="00971E25">
            <w:pPr>
              <w:ind w:left="-29"/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HOSTS NAME</w:t>
            </w:r>
          </w:p>
        </w:tc>
        <w:tc>
          <w:tcPr>
            <w:tcW w:w="4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3F81" w:rsidRPr="00453DEA" w:rsidRDefault="00B43F81" w:rsidP="00B43F81">
            <w:pPr>
              <w:pStyle w:val="ListParagraph"/>
              <w:numPr>
                <w:ilvl w:val="0"/>
                <w:numId w:val="40"/>
              </w:numPr>
              <w:tabs>
                <w:tab w:val="clear" w:pos="720"/>
                <w:tab w:val="num" w:pos="311"/>
              </w:tabs>
              <w:ind w:left="311" w:hanging="284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TAM DAY DETAILS</w:t>
            </w:r>
          </w:p>
          <w:p w:rsidR="00224A7B" w:rsidRPr="00B43F81" w:rsidRDefault="00B43F81" w:rsidP="00B43F81">
            <w:pPr>
              <w:pStyle w:val="ListParagraph"/>
              <w:numPr>
                <w:ilvl w:val="0"/>
                <w:numId w:val="40"/>
              </w:numPr>
              <w:tabs>
                <w:tab w:val="clear" w:pos="720"/>
                <w:tab w:val="num" w:pos="311"/>
              </w:tabs>
              <w:ind w:left="311" w:hanging="284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TAM DAY DETAILS</w:t>
            </w:r>
          </w:p>
        </w:tc>
      </w:tr>
      <w:tr w:rsidR="00B43F81" w:rsidRPr="00A41F5F" w:rsidTr="00971E25">
        <w:trPr>
          <w:trHeight w:val="510"/>
        </w:trPr>
        <w:tc>
          <w:tcPr>
            <w:tcW w:w="1385" w:type="dxa"/>
            <w:vAlign w:val="center"/>
          </w:tcPr>
          <w:p w:rsidR="00B43F81" w:rsidRPr="00453DEA" w:rsidRDefault="00B43F81" w:rsidP="00B43F81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DD/MM/YYYY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3F81" w:rsidRPr="00453DEA" w:rsidRDefault="00B43F81" w:rsidP="00B43F81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453DEA">
              <w:rPr>
                <w:rFonts w:ascii="Calibri" w:hAnsi="Calibri"/>
                <w:sz w:val="20"/>
                <w:szCs w:val="20"/>
              </w:rPr>
              <w:t>1.0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3F81" w:rsidRPr="00453DEA" w:rsidRDefault="00B43F81" w:rsidP="00B43F81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ON/OFF SITE</w:t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3F81" w:rsidRPr="00453DEA" w:rsidRDefault="00B43F81" w:rsidP="00B43F81">
            <w:pPr>
              <w:ind w:left="-29"/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HOSTS NAME</w:t>
            </w:r>
          </w:p>
        </w:tc>
        <w:tc>
          <w:tcPr>
            <w:tcW w:w="4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3F81" w:rsidRPr="00453DEA" w:rsidRDefault="00B43F81" w:rsidP="00B43F81">
            <w:pPr>
              <w:pStyle w:val="ListParagraph"/>
              <w:numPr>
                <w:ilvl w:val="0"/>
                <w:numId w:val="40"/>
              </w:numPr>
              <w:tabs>
                <w:tab w:val="clear" w:pos="720"/>
                <w:tab w:val="num" w:pos="311"/>
              </w:tabs>
              <w:ind w:left="311" w:hanging="284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TAM DAY DETAILS</w:t>
            </w:r>
          </w:p>
          <w:p w:rsidR="00B43F81" w:rsidRPr="00B43F81" w:rsidRDefault="00B43F81" w:rsidP="00B43F81">
            <w:pPr>
              <w:pStyle w:val="ListParagraph"/>
              <w:numPr>
                <w:ilvl w:val="0"/>
                <w:numId w:val="40"/>
              </w:numPr>
              <w:tabs>
                <w:tab w:val="clear" w:pos="720"/>
                <w:tab w:val="num" w:pos="311"/>
              </w:tabs>
              <w:ind w:left="311" w:hanging="284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TAM DAY DETAILS</w:t>
            </w:r>
          </w:p>
        </w:tc>
      </w:tr>
      <w:tr w:rsidR="00B43F81" w:rsidRPr="00A41F5F" w:rsidTr="00B43F81">
        <w:trPr>
          <w:trHeight w:val="510"/>
        </w:trPr>
        <w:tc>
          <w:tcPr>
            <w:tcW w:w="1385" w:type="dxa"/>
            <w:vAlign w:val="center"/>
          </w:tcPr>
          <w:p w:rsidR="00B43F81" w:rsidRPr="00453DEA" w:rsidRDefault="00B43F81" w:rsidP="00B43F81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DD/MM/YYYY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3F81" w:rsidRPr="00453DEA" w:rsidRDefault="00B43F81" w:rsidP="00B43F81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453DEA">
              <w:rPr>
                <w:rFonts w:ascii="Calibri" w:hAnsi="Calibri"/>
                <w:sz w:val="20"/>
                <w:szCs w:val="20"/>
              </w:rPr>
              <w:t>1.0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3F81" w:rsidRPr="00453DEA" w:rsidRDefault="00B43F81" w:rsidP="00B43F81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ON/OFF SITE</w:t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3F81" w:rsidRPr="00453DEA" w:rsidRDefault="00B43F81" w:rsidP="00B43F81">
            <w:pPr>
              <w:ind w:left="-29"/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HOSTS NAME</w:t>
            </w:r>
          </w:p>
        </w:tc>
        <w:tc>
          <w:tcPr>
            <w:tcW w:w="4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3F81" w:rsidRPr="00453DEA" w:rsidRDefault="00B43F81" w:rsidP="00B43F81">
            <w:pPr>
              <w:pStyle w:val="ListParagraph"/>
              <w:numPr>
                <w:ilvl w:val="0"/>
                <w:numId w:val="40"/>
              </w:numPr>
              <w:tabs>
                <w:tab w:val="clear" w:pos="720"/>
                <w:tab w:val="num" w:pos="311"/>
              </w:tabs>
              <w:ind w:left="311" w:hanging="284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TAM DAY DETAILS</w:t>
            </w:r>
          </w:p>
          <w:p w:rsidR="00B43F81" w:rsidRPr="00B43F81" w:rsidRDefault="00B43F81" w:rsidP="00B43F81">
            <w:pPr>
              <w:pStyle w:val="ListParagraph"/>
              <w:numPr>
                <w:ilvl w:val="0"/>
                <w:numId w:val="40"/>
              </w:numPr>
              <w:tabs>
                <w:tab w:val="clear" w:pos="720"/>
                <w:tab w:val="num" w:pos="311"/>
              </w:tabs>
              <w:ind w:left="311" w:hanging="284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TAM DAY DETAILS</w:t>
            </w:r>
          </w:p>
        </w:tc>
      </w:tr>
      <w:tr w:rsidR="00B43F81" w:rsidRPr="00A41F5F" w:rsidTr="00971E25">
        <w:trPr>
          <w:trHeight w:val="510"/>
        </w:trPr>
        <w:tc>
          <w:tcPr>
            <w:tcW w:w="1385" w:type="dxa"/>
            <w:vAlign w:val="center"/>
          </w:tcPr>
          <w:p w:rsidR="00B43F81" w:rsidRPr="00453DEA" w:rsidRDefault="00B43F81" w:rsidP="00B43F81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DD/MM/YYYY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3F81" w:rsidRPr="00453DEA" w:rsidRDefault="00B43F81" w:rsidP="00B43F81">
            <w:pPr>
              <w:jc w:val="center"/>
              <w:rPr>
                <w:rFonts w:ascii="Calibri" w:hAnsi="Calibri"/>
                <w:sz w:val="20"/>
                <w:szCs w:val="20"/>
              </w:rPr>
            </w:pPr>
            <w:r w:rsidRPr="00453DEA">
              <w:rPr>
                <w:rFonts w:ascii="Calibri" w:hAnsi="Calibri"/>
                <w:sz w:val="20"/>
                <w:szCs w:val="20"/>
              </w:rPr>
              <w:t>1.0</w:t>
            </w:r>
          </w:p>
        </w:tc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3F81" w:rsidRPr="00453DEA" w:rsidRDefault="00B43F81" w:rsidP="00B43F81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ON/OFF SITE</w:t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3F81" w:rsidRPr="00453DEA" w:rsidRDefault="00B43F81" w:rsidP="00B43F81">
            <w:pPr>
              <w:ind w:left="-29"/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HOSTS NAME</w:t>
            </w:r>
          </w:p>
        </w:tc>
        <w:tc>
          <w:tcPr>
            <w:tcW w:w="4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3F81" w:rsidRPr="00453DEA" w:rsidRDefault="00B43F81" w:rsidP="00B43F81">
            <w:pPr>
              <w:pStyle w:val="ListParagraph"/>
              <w:numPr>
                <w:ilvl w:val="0"/>
                <w:numId w:val="40"/>
              </w:numPr>
              <w:tabs>
                <w:tab w:val="clear" w:pos="720"/>
                <w:tab w:val="num" w:pos="311"/>
              </w:tabs>
              <w:ind w:left="311" w:hanging="284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TAM DAY DETAILS</w:t>
            </w:r>
          </w:p>
          <w:p w:rsidR="00B43F81" w:rsidRPr="00B43F81" w:rsidRDefault="00B43F81" w:rsidP="00B43F81">
            <w:pPr>
              <w:pStyle w:val="ListParagraph"/>
              <w:numPr>
                <w:ilvl w:val="0"/>
                <w:numId w:val="40"/>
              </w:numPr>
              <w:tabs>
                <w:tab w:val="clear" w:pos="720"/>
                <w:tab w:val="num" w:pos="311"/>
              </w:tabs>
              <w:ind w:left="311" w:hanging="284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TAM DAY DETAILS</w:t>
            </w:r>
          </w:p>
        </w:tc>
      </w:tr>
    </w:tbl>
    <w:p w:rsidR="00971E25" w:rsidRDefault="00971E25" w:rsidP="00971E25"/>
    <w:p w:rsidR="00971E25" w:rsidRDefault="00E66CC2">
      <w:pPr>
        <w:rPr>
          <w:rFonts w:ascii="Tahoma" w:hAnsi="Tahoma" w:cs="Tahoma"/>
        </w:rPr>
      </w:pPr>
      <w:r w:rsidRPr="00B43F81">
        <w:rPr>
          <w:rFonts w:ascii="Tahoma" w:hAnsi="Tahoma" w:cs="Tahoma"/>
          <w:bCs/>
          <w:noProof/>
          <w:color w:val="FF0000"/>
          <w:sz w:val="22"/>
          <w:szCs w:val="20"/>
          <w:lang w:val="en-GB" w:eastAsia="en-GB"/>
        </w:rPr>
        <mc:AlternateContent>
          <mc:Choice Requires="wps">
            <w:drawing>
              <wp:anchor distT="45720" distB="45720" distL="114300" distR="114300" simplePos="0" relativeHeight="251648512" behindDoc="0" locked="0" layoutInCell="1" allowOverlap="1" wp14:anchorId="20450FCB" wp14:editId="147B967F">
                <wp:simplePos x="0" y="0"/>
                <wp:positionH relativeFrom="column">
                  <wp:posOffset>0</wp:posOffset>
                </wp:positionH>
                <wp:positionV relativeFrom="paragraph">
                  <wp:posOffset>512445</wp:posOffset>
                </wp:positionV>
                <wp:extent cx="2360930" cy="1404620"/>
                <wp:effectExtent l="0" t="0" r="18415" b="1778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673C" w:rsidRDefault="00C1673C" w:rsidP="00E66CC2">
                            <w:r>
                              <w:rPr>
                                <w:color w:val="FF0000"/>
                              </w:rPr>
                              <w:t>ALL STATIC/MANUAL ENTRY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0450FCB" id="_x0000_s1036" type="#_x0000_t202" style="position:absolute;margin-left:0;margin-top:40.35pt;width:185.9pt;height:110.6pt;z-index:25164851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">
                <v:textbox style="mso-fit-shape-to-text:t">
                  <w:txbxContent>
                    <w:p w:rsidR="00C1673C" w:rsidRDefault="00C1673C" w:rsidP="00E66CC2">
                      <w:r>
                        <w:rPr>
                          <w:color w:val="FF0000"/>
                        </w:rPr>
                        <w:t>ALL STATIC/MANUAL ENTRY</w:t>
                      </w:r>
                    </w:p>
                  </w:txbxContent>
                </v:textbox>
              </v:shape>
            </w:pict>
          </mc:Fallback>
        </mc:AlternateContent>
      </w:r>
      <w:r w:rsidR="00971E25">
        <w:rPr>
          <w:rFonts w:ascii="Tahoma" w:hAnsi="Tahoma" w:cs="Tahoma"/>
        </w:rPr>
        <w:br w:type="page"/>
      </w:r>
    </w:p>
    <w:p w:rsidR="005C4C96" w:rsidRPr="00FF5123" w:rsidRDefault="00385B3D" w:rsidP="00346E26">
      <w:pPr>
        <w:pStyle w:val="Heading1"/>
        <w:rPr>
          <w:rFonts w:ascii="Tahoma" w:hAnsi="Tahoma" w:cs="Tahoma"/>
          <w:lang w:val="en-GB"/>
        </w:rPr>
      </w:pPr>
      <w:bookmarkStart w:id="47" w:name="_Toc487638474"/>
      <w:bookmarkStart w:id="48" w:name="_Toc528334856"/>
      <w:r w:rsidRPr="00FF5123">
        <w:rPr>
          <w:rFonts w:ascii="Tahoma" w:hAnsi="Tahoma" w:cs="Tahoma"/>
        </w:rPr>
        <w:lastRenderedPageBreak/>
        <w:t>Summary &amp; Recommendations</w:t>
      </w:r>
      <w:bookmarkEnd w:id="47"/>
      <w:bookmarkEnd w:id="48"/>
    </w:p>
    <w:p w:rsidR="0037054A" w:rsidRPr="003A4108" w:rsidRDefault="0037054A" w:rsidP="0037054A">
      <w:pPr>
        <w:rPr>
          <w:rFonts w:ascii="Tahoma" w:hAnsi="Tahoma" w:cs="Tahoma"/>
        </w:rPr>
      </w:pPr>
    </w:p>
    <w:p w:rsidR="0059507B" w:rsidRPr="003A4108" w:rsidRDefault="0059507B" w:rsidP="0037054A">
      <w:pPr>
        <w:rPr>
          <w:rFonts w:ascii="Tahoma" w:hAnsi="Tahoma" w:cs="Tahoma"/>
        </w:rPr>
      </w:pPr>
    </w:p>
    <w:p w:rsidR="0099407F" w:rsidRPr="003A4108" w:rsidRDefault="0099407F" w:rsidP="0099407F">
      <w:pPr>
        <w:rPr>
          <w:rFonts w:ascii="Tahoma" w:hAnsi="Tahoma" w:cs="Tahoma"/>
          <w:lang w:val="en-GB"/>
        </w:rPr>
      </w:pPr>
      <w:r w:rsidRPr="003A4108">
        <w:rPr>
          <w:rFonts w:ascii="Tahoma" w:hAnsi="Tahoma" w:cs="Tahoma"/>
          <w:b/>
          <w:bCs/>
        </w:rPr>
        <w:t>Summary</w:t>
      </w:r>
    </w:p>
    <w:p w:rsidR="0099407F" w:rsidRPr="003A4108" w:rsidRDefault="0099407F" w:rsidP="0099407F">
      <w:pPr>
        <w:rPr>
          <w:rFonts w:ascii="Tahoma" w:hAnsi="Tahoma" w:cs="Tahoma"/>
          <w:lang w:val="en-GB"/>
        </w:rPr>
      </w:pPr>
      <w:r w:rsidRPr="003A4108">
        <w:rPr>
          <w:rFonts w:ascii="Tahoma" w:hAnsi="Tahoma" w:cs="Tahoma"/>
        </w:rPr>
        <w:t> </w:t>
      </w:r>
    </w:p>
    <w:p w:rsidR="00EE25D8" w:rsidRPr="003A4108" w:rsidRDefault="00EE25D8" w:rsidP="00EE25D8">
      <w:pPr>
        <w:tabs>
          <w:tab w:val="left" w:pos="720"/>
        </w:tabs>
        <w:ind w:left="720"/>
        <w:rPr>
          <w:rFonts w:ascii="Tahoma" w:hAnsi="Tahoma" w:cs="Tahoma"/>
          <w:sz w:val="22"/>
          <w:szCs w:val="22"/>
          <w:lang w:val="en-GB"/>
        </w:rPr>
      </w:pPr>
    </w:p>
    <w:p w:rsidR="00022D39" w:rsidRPr="003A4108" w:rsidRDefault="00022D39" w:rsidP="00022D39">
      <w:pPr>
        <w:numPr>
          <w:ilvl w:val="0"/>
          <w:numId w:val="11"/>
        </w:numPr>
        <w:tabs>
          <w:tab w:val="left" w:pos="720"/>
        </w:tabs>
        <w:rPr>
          <w:rFonts w:ascii="Tahoma" w:hAnsi="Tahoma" w:cs="Tahoma"/>
          <w:sz w:val="22"/>
          <w:szCs w:val="22"/>
          <w:lang w:val="en-GB"/>
        </w:rPr>
      </w:pPr>
      <w:r w:rsidRPr="003A4108">
        <w:rPr>
          <w:rFonts w:ascii="Tahoma" w:hAnsi="Tahoma" w:cs="Tahoma"/>
          <w:sz w:val="22"/>
          <w:szCs w:val="22"/>
          <w:lang w:val="en-GB"/>
        </w:rPr>
        <w:t>Time To Respond met</w:t>
      </w:r>
      <w:r>
        <w:rPr>
          <w:rFonts w:ascii="Tahoma" w:hAnsi="Tahoma" w:cs="Tahoma"/>
          <w:sz w:val="22"/>
          <w:szCs w:val="22"/>
          <w:lang w:val="en-GB"/>
        </w:rPr>
        <w:t xml:space="preserve"> </w:t>
      </w:r>
      <w:r>
        <w:rPr>
          <w:rFonts w:ascii="Tahoma" w:hAnsi="Tahoma" w:cs="Tahoma"/>
          <w:color w:val="000000" w:themeColor="text1"/>
          <w:sz w:val="22"/>
        </w:rPr>
        <w:t>${TTRSLAPercentage}</w:t>
      </w:r>
      <w:r w:rsidRPr="003A4108">
        <w:rPr>
          <w:rFonts w:ascii="Tahoma" w:hAnsi="Tahoma" w:cs="Tahoma"/>
          <w:sz w:val="22"/>
          <w:szCs w:val="22"/>
          <w:lang w:val="en-GB"/>
        </w:rPr>
        <w:t xml:space="preserve">% SLA for </w:t>
      </w:r>
      <w:r w:rsidR="0030096C">
        <w:rPr>
          <w:rFonts w:ascii="Tahoma" w:hAnsi="Tahoma" w:cs="Tahoma"/>
          <w:sz w:val="22"/>
          <w:szCs w:val="22"/>
          <w:lang w:val="en-GB"/>
        </w:rPr>
        <w:t>${Quarter1}</w:t>
      </w:r>
      <w:r w:rsidRPr="003A4108">
        <w:rPr>
          <w:rFonts w:ascii="Tahoma" w:hAnsi="Tahoma" w:cs="Tahoma"/>
          <w:sz w:val="22"/>
          <w:szCs w:val="22"/>
          <w:lang w:val="en-GB"/>
        </w:rPr>
        <w:br/>
      </w:r>
    </w:p>
    <w:p w:rsidR="00022D39" w:rsidRPr="003A4108" w:rsidRDefault="00022D39" w:rsidP="00022D39">
      <w:pPr>
        <w:numPr>
          <w:ilvl w:val="0"/>
          <w:numId w:val="11"/>
        </w:numPr>
        <w:tabs>
          <w:tab w:val="left" w:pos="720"/>
        </w:tabs>
        <w:rPr>
          <w:rFonts w:ascii="Tahoma" w:hAnsi="Tahoma" w:cs="Tahoma"/>
          <w:sz w:val="22"/>
          <w:szCs w:val="22"/>
          <w:lang w:val="en-GB"/>
        </w:rPr>
      </w:pPr>
      <w:r w:rsidRPr="003A4108">
        <w:rPr>
          <w:rFonts w:ascii="Tahoma" w:hAnsi="Tahoma" w:cs="Tahoma"/>
          <w:sz w:val="22"/>
          <w:szCs w:val="22"/>
          <w:lang w:val="en-GB"/>
        </w:rPr>
        <w:t xml:space="preserve">Time To Close met </w:t>
      </w:r>
      <w:r w:rsidRPr="006D7DEE">
        <w:rPr>
          <w:rFonts w:ascii="Tahoma" w:hAnsi="Tahoma" w:cs="Tahoma"/>
          <w:sz w:val="22"/>
        </w:rPr>
        <w:t>${TTCSLAPercentage}</w:t>
      </w:r>
      <w:r w:rsidRPr="0013335F">
        <w:rPr>
          <w:rFonts w:ascii="Tahoma" w:hAnsi="Tahoma" w:cs="Tahoma"/>
          <w:color w:val="000000" w:themeColor="text1"/>
          <w:sz w:val="22"/>
        </w:rPr>
        <w:t xml:space="preserve">% </w:t>
      </w:r>
      <w:r w:rsidRPr="003A4108">
        <w:rPr>
          <w:rFonts w:ascii="Tahoma" w:hAnsi="Tahoma" w:cs="Tahoma"/>
          <w:sz w:val="22"/>
          <w:szCs w:val="22"/>
          <w:lang w:val="en-GB"/>
        </w:rPr>
        <w:t xml:space="preserve">SLA for </w:t>
      </w:r>
      <w:r w:rsidR="0030096C">
        <w:rPr>
          <w:rFonts w:ascii="Tahoma" w:hAnsi="Tahoma" w:cs="Tahoma"/>
          <w:sz w:val="22"/>
          <w:szCs w:val="22"/>
          <w:lang w:val="en-GB"/>
        </w:rPr>
        <w:t>${Quarter1}</w:t>
      </w:r>
      <w:r w:rsidRPr="003A4108">
        <w:rPr>
          <w:rFonts w:ascii="Tahoma" w:hAnsi="Tahoma" w:cs="Tahoma"/>
          <w:sz w:val="22"/>
          <w:szCs w:val="22"/>
          <w:lang w:val="en-GB"/>
        </w:rPr>
        <w:br/>
      </w:r>
    </w:p>
    <w:p w:rsidR="00022D39" w:rsidRPr="003A4108" w:rsidRDefault="00022D39" w:rsidP="00022D39">
      <w:pPr>
        <w:numPr>
          <w:ilvl w:val="0"/>
          <w:numId w:val="11"/>
        </w:numPr>
        <w:tabs>
          <w:tab w:val="left" w:pos="720"/>
        </w:tabs>
        <w:rPr>
          <w:rFonts w:ascii="Tahoma" w:hAnsi="Tahoma" w:cs="Tahoma"/>
          <w:sz w:val="22"/>
          <w:szCs w:val="22"/>
          <w:lang w:val="en-GB"/>
        </w:rPr>
      </w:pPr>
      <w:r w:rsidRPr="003A4108">
        <w:rPr>
          <w:rFonts w:ascii="Tahoma" w:hAnsi="Tahoma" w:cs="Tahoma"/>
          <w:sz w:val="22"/>
          <w:szCs w:val="22"/>
          <w:lang w:val="en-GB"/>
        </w:rPr>
        <w:t xml:space="preserve">Backup Success Rate was </w:t>
      </w:r>
      <w:r w:rsidRPr="00214AD9">
        <w:rPr>
          <w:rFonts w:ascii="Tahoma" w:hAnsi="Tahoma" w:cs="Tahoma"/>
          <w:sz w:val="22"/>
          <w:szCs w:val="22"/>
        </w:rPr>
        <w:t>${BackupSuccessRate}</w:t>
      </w:r>
      <w:r w:rsidRPr="003A4108">
        <w:rPr>
          <w:rFonts w:ascii="Tahoma" w:hAnsi="Tahoma" w:cs="Tahoma"/>
          <w:sz w:val="22"/>
          <w:szCs w:val="22"/>
          <w:lang w:val="en-GB"/>
        </w:rPr>
        <w:fldChar w:fldCharType="begin"/>
      </w:r>
      <w:r w:rsidRPr="003A4108">
        <w:rPr>
          <w:rFonts w:ascii="Tahoma" w:hAnsi="Tahoma" w:cs="Tahoma"/>
          <w:sz w:val="22"/>
          <w:szCs w:val="22"/>
          <w:lang w:val="en-GB"/>
        </w:rPr>
        <w:instrText xml:space="preserve"> LINK Excel.Sheet.12 C:\\BCSReports\\ReportData.xlsx "Backup &amp; Restore!R9C12" \a \t  \* MERGEFORMAT </w:instrText>
      </w:r>
      <w:r w:rsidRPr="003A4108">
        <w:rPr>
          <w:rFonts w:ascii="Tahoma" w:hAnsi="Tahoma" w:cs="Tahoma"/>
          <w:sz w:val="22"/>
          <w:szCs w:val="22"/>
          <w:lang w:val="en-GB"/>
        </w:rPr>
        <w:fldChar w:fldCharType="end"/>
      </w:r>
      <w:r w:rsidRPr="003A4108">
        <w:rPr>
          <w:rFonts w:ascii="Tahoma" w:hAnsi="Tahoma" w:cs="Tahoma"/>
          <w:sz w:val="22"/>
          <w:szCs w:val="22"/>
          <w:lang w:val="en-GB"/>
        </w:rPr>
        <w:t xml:space="preserve">% for </w:t>
      </w:r>
      <w:r w:rsidRPr="00B43F81">
        <w:rPr>
          <w:rFonts w:ascii="Tahoma" w:hAnsi="Tahoma" w:cs="Tahoma"/>
          <w:color w:val="FF0000"/>
          <w:sz w:val="22"/>
          <w:szCs w:val="22"/>
          <w:lang w:val="en-GB"/>
        </w:rPr>
        <w:fldChar w:fldCharType="begin"/>
      </w:r>
      <w:r w:rsidRPr="00B43F81">
        <w:rPr>
          <w:rFonts w:ascii="Tahoma" w:hAnsi="Tahoma" w:cs="Tahoma"/>
          <w:color w:val="FF0000"/>
          <w:sz w:val="22"/>
          <w:szCs w:val="22"/>
          <w:lang w:val="en-GB"/>
        </w:rPr>
        <w:instrText xml:space="preserve"> LINK Excel.Sheet.12 C:\\BCSReports\\ReportData.xlsx "Backup &amp; Restore!R12C2" \a \t  \* MERGEFORMAT </w:instrText>
      </w:r>
      <w:r w:rsidRPr="00B43F81">
        <w:rPr>
          <w:rFonts w:ascii="Tahoma" w:hAnsi="Tahoma" w:cs="Tahoma"/>
          <w:color w:val="FF0000"/>
          <w:sz w:val="22"/>
          <w:szCs w:val="22"/>
          <w:lang w:val="en-GB"/>
        </w:rPr>
        <w:fldChar w:fldCharType="separate"/>
      </w:r>
      <w:r w:rsidR="0030096C">
        <w:rPr>
          <w:rFonts w:ascii="Tahoma" w:hAnsi="Tahoma" w:cs="Tahoma"/>
          <w:sz w:val="22"/>
          <w:szCs w:val="22"/>
          <w:lang w:val="en-GB"/>
        </w:rPr>
        <w:t>${Quarter1}</w:t>
      </w:r>
      <w:r w:rsidRPr="00D93B04">
        <w:rPr>
          <w:rFonts w:ascii="Tahoma" w:hAnsi="Tahoma" w:cs="Tahoma"/>
          <w:sz w:val="22"/>
          <w:szCs w:val="22"/>
          <w:lang w:val="en-GB"/>
        </w:rPr>
        <w:t xml:space="preserve"> </w:t>
      </w:r>
      <w:r w:rsidRPr="00B43F81">
        <w:rPr>
          <w:rFonts w:ascii="Tahoma" w:hAnsi="Tahoma" w:cs="Tahoma"/>
          <w:color w:val="FF0000"/>
          <w:sz w:val="22"/>
          <w:szCs w:val="22"/>
          <w:lang w:val="en-GB"/>
        </w:rPr>
        <w:fldChar w:fldCharType="end"/>
      </w:r>
      <w:r>
        <w:rPr>
          <w:rFonts w:ascii="Tahoma" w:hAnsi="Tahoma" w:cs="Tahoma"/>
          <w:sz w:val="22"/>
          <w:szCs w:val="22"/>
        </w:rPr>
        <w:t>${BackupSuccessRateQ2}</w:t>
      </w:r>
      <w:r w:rsidRPr="003A4108">
        <w:rPr>
          <w:rFonts w:ascii="Tahoma" w:hAnsi="Tahoma" w:cs="Tahoma"/>
          <w:sz w:val="22"/>
          <w:szCs w:val="22"/>
          <w:lang w:val="en-GB"/>
        </w:rPr>
        <w:br/>
      </w:r>
    </w:p>
    <w:p w:rsidR="00022D39" w:rsidRPr="003A4108" w:rsidRDefault="00022D39" w:rsidP="00022D39">
      <w:pPr>
        <w:pStyle w:val="Default"/>
        <w:numPr>
          <w:ilvl w:val="1"/>
          <w:numId w:val="11"/>
        </w:numPr>
        <w:spacing w:after="310"/>
        <w:rPr>
          <w:rFonts w:ascii="Tahoma" w:hAnsi="Tahoma" w:cs="Tahoma"/>
          <w:color w:val="auto"/>
          <w:sz w:val="22"/>
          <w:szCs w:val="22"/>
        </w:rPr>
      </w:pPr>
      <w:r w:rsidRPr="003A4108">
        <w:rPr>
          <w:rFonts w:ascii="Tahoma" w:hAnsi="Tahoma" w:cs="Tahoma"/>
          <w:color w:val="auto"/>
          <w:sz w:val="22"/>
          <w:szCs w:val="22"/>
        </w:rPr>
        <w:t>This is</w:t>
      </w:r>
      <w:r>
        <w:rPr>
          <w:rFonts w:ascii="Tahoma" w:hAnsi="Tahoma" w:cs="Tahoma"/>
          <w:color w:val="auto"/>
          <w:sz w:val="22"/>
          <w:szCs w:val="22"/>
        </w:rPr>
        <w:t xml:space="preserve"> ${BackupSuccessRateVerb} </w:t>
      </w:r>
      <w:r w:rsidRPr="003A4108">
        <w:rPr>
          <w:rFonts w:ascii="Tahoma" w:hAnsi="Tahoma" w:cs="Tahoma"/>
          <w:color w:val="auto"/>
          <w:sz w:val="22"/>
          <w:szCs w:val="22"/>
        </w:rPr>
        <w:t>than the worldwide average of</w:t>
      </w:r>
      <w:r>
        <w:rPr>
          <w:rFonts w:ascii="Tahoma" w:hAnsi="Tahoma" w:cs="Tahoma"/>
          <w:color w:val="auto"/>
          <w:sz w:val="22"/>
          <w:szCs w:val="22"/>
        </w:rPr>
        <w:t xml:space="preserve"> ${BackupSuccessRateWorldWide}</w:t>
      </w:r>
      <w:r w:rsidRPr="003A4108">
        <w:rPr>
          <w:rFonts w:ascii="Tahoma" w:hAnsi="Tahoma" w:cs="Tahoma"/>
          <w:color w:val="auto"/>
          <w:sz w:val="22"/>
          <w:szCs w:val="22"/>
        </w:rPr>
        <w:t>% success</w:t>
      </w:r>
    </w:p>
    <w:p w:rsidR="00022D39" w:rsidRPr="003A4108" w:rsidRDefault="00022D39" w:rsidP="00022D39">
      <w:pPr>
        <w:numPr>
          <w:ilvl w:val="1"/>
          <w:numId w:val="11"/>
        </w:numPr>
        <w:tabs>
          <w:tab w:val="left" w:pos="720"/>
          <w:tab w:val="left" w:pos="1080"/>
        </w:tabs>
        <w:rPr>
          <w:rFonts w:ascii="Tahoma" w:hAnsi="Tahoma" w:cs="Tahoma"/>
          <w:sz w:val="22"/>
          <w:szCs w:val="22"/>
          <w:lang w:val="en-GB"/>
        </w:rPr>
      </w:pPr>
      <w:r w:rsidRPr="00022D39">
        <w:rPr>
          <w:rFonts w:ascii="Tahoma" w:hAnsi="Tahoma" w:cs="Tahoma"/>
          <w:sz w:val="22"/>
          <w:szCs w:val="22"/>
          <w:lang w:val="en-GB"/>
        </w:rPr>
        <w:t>${NoRunCount}</w:t>
      </w:r>
      <w:r>
        <w:rPr>
          <w:rFonts w:ascii="Tahoma" w:hAnsi="Tahoma" w:cs="Tahoma"/>
          <w:color w:val="FF0000"/>
          <w:sz w:val="22"/>
          <w:szCs w:val="22"/>
          <w:lang w:val="en-GB"/>
        </w:rPr>
        <w:t xml:space="preserve"> </w:t>
      </w:r>
      <w:r w:rsidRPr="003A4108">
        <w:rPr>
          <w:rFonts w:ascii="Tahoma" w:hAnsi="Tahoma" w:cs="Tahoma"/>
          <w:sz w:val="22"/>
          <w:szCs w:val="22"/>
          <w:lang w:val="en-GB"/>
        </w:rPr>
        <w:t xml:space="preserve">‘No Runs’ have brought this figure down from what would have been </w:t>
      </w:r>
      <w:r>
        <w:rPr>
          <w:rFonts w:ascii="Tahoma" w:hAnsi="Tahoma" w:cs="Tahoma"/>
          <w:sz w:val="22"/>
          <w:szCs w:val="22"/>
        </w:rPr>
        <w:t>${BackupSuccessRateWithoutNoRun}%</w:t>
      </w:r>
    </w:p>
    <w:p w:rsidR="00022D39" w:rsidRPr="003A4108" w:rsidRDefault="00022D39" w:rsidP="00022D39">
      <w:pPr>
        <w:tabs>
          <w:tab w:val="left" w:pos="720"/>
          <w:tab w:val="left" w:pos="1080"/>
        </w:tabs>
        <w:rPr>
          <w:rFonts w:ascii="Tahoma" w:hAnsi="Tahoma" w:cs="Tahoma"/>
          <w:sz w:val="22"/>
          <w:szCs w:val="22"/>
        </w:rPr>
      </w:pPr>
    </w:p>
    <w:p w:rsidR="00022D39" w:rsidRPr="003A4108" w:rsidRDefault="00022D39" w:rsidP="00022D39">
      <w:pPr>
        <w:pStyle w:val="Default"/>
        <w:numPr>
          <w:ilvl w:val="0"/>
          <w:numId w:val="19"/>
        </w:numPr>
        <w:rPr>
          <w:rFonts w:ascii="Tahoma" w:hAnsi="Tahoma" w:cs="Tahoma"/>
          <w:color w:val="auto"/>
          <w:sz w:val="22"/>
          <w:szCs w:val="22"/>
        </w:rPr>
      </w:pPr>
      <w:r w:rsidRPr="003A4108">
        <w:rPr>
          <w:rFonts w:ascii="Tahoma" w:hAnsi="Tahoma" w:cs="Tahoma"/>
          <w:color w:val="auto"/>
          <w:sz w:val="22"/>
          <w:szCs w:val="22"/>
        </w:rPr>
        <w:t xml:space="preserve">Restore Success Rate was </w:t>
      </w:r>
      <w:r w:rsidR="004D19E4" w:rsidRPr="00214AD9">
        <w:rPr>
          <w:rFonts w:ascii="Tahoma" w:hAnsi="Tahoma" w:cs="Tahoma"/>
          <w:color w:val="auto"/>
          <w:sz w:val="22"/>
          <w:szCs w:val="22"/>
        </w:rPr>
        <w:t>${RestoreSuccessRate}</w:t>
      </w:r>
      <w:r w:rsidRPr="00B43F81">
        <w:rPr>
          <w:rFonts w:ascii="Tahoma" w:hAnsi="Tahoma" w:cs="Tahoma"/>
          <w:color w:val="FF0000"/>
          <w:sz w:val="22"/>
          <w:szCs w:val="22"/>
        </w:rPr>
        <w:fldChar w:fldCharType="begin"/>
      </w:r>
      <w:r w:rsidRPr="00B43F81">
        <w:rPr>
          <w:rFonts w:ascii="Tahoma" w:hAnsi="Tahoma" w:cs="Tahoma"/>
          <w:color w:val="FF0000"/>
          <w:sz w:val="22"/>
          <w:szCs w:val="22"/>
        </w:rPr>
        <w:instrText xml:space="preserve"> LINK Excel.Sheet.12 C:\\BCSReports\\ReportData.xlsx "Backup &amp; Restore!R19C7" \a \t  \* MERGEFORMAT </w:instrText>
      </w:r>
      <w:r w:rsidRPr="00B43F81">
        <w:rPr>
          <w:rFonts w:ascii="Tahoma" w:hAnsi="Tahoma" w:cs="Tahoma"/>
          <w:color w:val="FF0000"/>
          <w:sz w:val="22"/>
          <w:szCs w:val="22"/>
        </w:rPr>
        <w:fldChar w:fldCharType="end"/>
      </w:r>
      <w:r w:rsidRPr="003A4108">
        <w:rPr>
          <w:rFonts w:ascii="Tahoma" w:hAnsi="Tahoma" w:cs="Tahoma"/>
          <w:color w:val="auto"/>
          <w:sz w:val="22"/>
          <w:szCs w:val="22"/>
        </w:rPr>
        <w:t xml:space="preserve">% for </w:t>
      </w:r>
      <w:r w:rsidR="0030096C">
        <w:rPr>
          <w:rFonts w:ascii="Tahoma" w:hAnsi="Tahoma" w:cs="Tahoma"/>
          <w:color w:val="auto"/>
          <w:sz w:val="22"/>
          <w:szCs w:val="22"/>
        </w:rPr>
        <w:t xml:space="preserve">${Quarter1} </w:t>
      </w:r>
      <w:r w:rsidR="004D19E4" w:rsidRPr="00214AD9">
        <w:rPr>
          <w:rFonts w:ascii="Tahoma" w:hAnsi="Tahoma" w:cs="Tahoma"/>
          <w:color w:val="auto"/>
          <w:sz w:val="22"/>
          <w:szCs w:val="22"/>
        </w:rPr>
        <w:t>${RestoreSuccessRateQ2}</w:t>
      </w:r>
      <w:r w:rsidRPr="003A4108">
        <w:rPr>
          <w:rFonts w:ascii="Tahoma" w:hAnsi="Tahoma" w:cs="Tahoma"/>
          <w:color w:val="auto"/>
          <w:sz w:val="22"/>
          <w:szCs w:val="22"/>
        </w:rPr>
        <w:br/>
      </w:r>
    </w:p>
    <w:p w:rsidR="00293AC4" w:rsidRPr="00293AC4" w:rsidRDefault="00302544" w:rsidP="00022D39">
      <w:pPr>
        <w:pStyle w:val="ListParagraph"/>
        <w:numPr>
          <w:ilvl w:val="0"/>
          <w:numId w:val="11"/>
        </w:numPr>
        <w:autoSpaceDE w:val="0"/>
        <w:autoSpaceDN w:val="0"/>
        <w:adjustRightInd w:val="0"/>
        <w:rPr>
          <w:rFonts w:ascii="Tahoma" w:hAnsi="Tahoma" w:cs="Tahoma"/>
          <w:color w:val="FF0000"/>
          <w:sz w:val="22"/>
          <w:szCs w:val="22"/>
        </w:rPr>
      </w:pPr>
      <w:r>
        <w:rPr>
          <w:rFonts w:ascii="Tahoma" w:hAnsi="Tahoma" w:cs="Tahoma"/>
          <w:sz w:val="22"/>
          <w:szCs w:val="22"/>
          <w:lang w:val="en-GB"/>
        </w:rPr>
        <w:t>Commvault</w:t>
      </w:r>
      <w:r w:rsidR="00022D39" w:rsidRPr="003A4108">
        <w:rPr>
          <w:rFonts w:ascii="Tahoma" w:hAnsi="Tahoma" w:cs="Tahoma"/>
          <w:sz w:val="22"/>
          <w:szCs w:val="22"/>
          <w:lang w:val="en-GB"/>
        </w:rPr>
        <w:t xml:space="preserve"> Deduplication is currently providing a storage saving of </w:t>
      </w:r>
      <w:r w:rsidR="00022D39">
        <w:rPr>
          <w:rFonts w:ascii="Tahoma" w:hAnsi="Tahoma" w:cs="Tahoma"/>
          <w:sz w:val="22"/>
          <w:szCs w:val="22"/>
          <w:lang w:val="en-GB"/>
        </w:rPr>
        <w:t>${DedupeRatio}</w:t>
      </w:r>
      <w:r w:rsidR="00022D39" w:rsidRPr="00B43F81">
        <w:rPr>
          <w:rFonts w:ascii="Tahoma" w:hAnsi="Tahoma" w:cs="Tahoma"/>
          <w:color w:val="FF0000"/>
          <w:sz w:val="22"/>
          <w:szCs w:val="22"/>
          <w:lang w:val="en-GB"/>
        </w:rPr>
        <w:fldChar w:fldCharType="begin"/>
      </w:r>
      <w:r w:rsidR="00022D39" w:rsidRPr="00B43F81">
        <w:rPr>
          <w:rFonts w:ascii="Tahoma" w:hAnsi="Tahoma" w:cs="Tahoma"/>
          <w:color w:val="FF0000"/>
          <w:sz w:val="22"/>
          <w:szCs w:val="22"/>
          <w:lang w:val="en-GB"/>
        </w:rPr>
        <w:instrText xml:space="preserve"> LINK Excel.Sheet.12 C:\\BCSReports\\ReportData.xlsx "DeDupe Data!R31C5" \a \t  \* MERGEFORMAT </w:instrText>
      </w:r>
      <w:r w:rsidR="00022D39" w:rsidRPr="00B43F81">
        <w:rPr>
          <w:rFonts w:ascii="Tahoma" w:hAnsi="Tahoma" w:cs="Tahoma"/>
          <w:color w:val="FF0000"/>
          <w:sz w:val="22"/>
          <w:szCs w:val="22"/>
          <w:lang w:val="en-GB"/>
        </w:rPr>
        <w:fldChar w:fldCharType="end"/>
      </w:r>
      <w:r w:rsidR="00022D39" w:rsidRPr="003A4108">
        <w:rPr>
          <w:rFonts w:ascii="Tahoma" w:hAnsi="Tahoma" w:cs="Tahoma"/>
          <w:sz w:val="22"/>
          <w:szCs w:val="22"/>
          <w:lang w:val="en-GB"/>
        </w:rPr>
        <w:fldChar w:fldCharType="begin"/>
      </w:r>
      <w:r w:rsidR="00022D39" w:rsidRPr="003A4108">
        <w:rPr>
          <w:rFonts w:ascii="Tahoma" w:hAnsi="Tahoma" w:cs="Tahoma"/>
          <w:sz w:val="22"/>
          <w:szCs w:val="22"/>
          <w:lang w:val="en-GB"/>
        </w:rPr>
        <w:instrText xml:space="preserve"> LINK Excel.Sheet.12 C:\\BCSReports\\ReportData.xlsx "DeDupe Data!R14C8" \a \t  \* MERGEFORMAT </w:instrText>
      </w:r>
      <w:r w:rsidR="00022D39" w:rsidRPr="003A4108">
        <w:rPr>
          <w:rFonts w:ascii="Tahoma" w:hAnsi="Tahoma" w:cs="Tahoma"/>
          <w:sz w:val="22"/>
          <w:szCs w:val="22"/>
          <w:lang w:val="en-GB"/>
        </w:rPr>
        <w:fldChar w:fldCharType="end"/>
      </w:r>
      <w:r w:rsidR="00022D39" w:rsidRPr="003A4108">
        <w:rPr>
          <w:rFonts w:ascii="Tahoma" w:hAnsi="Tahoma" w:cs="Tahoma"/>
          <w:sz w:val="22"/>
          <w:szCs w:val="22"/>
          <w:lang w:val="en-GB"/>
        </w:rPr>
        <w:t>%</w:t>
      </w:r>
      <w:r w:rsidR="00293AC4">
        <w:rPr>
          <w:rFonts w:ascii="Tahoma" w:hAnsi="Tahoma" w:cs="Tahoma"/>
          <w:sz w:val="22"/>
          <w:szCs w:val="22"/>
          <w:lang w:val="en-GB"/>
        </w:rPr>
        <w:br/>
      </w:r>
    </w:p>
    <w:p w:rsidR="00213C57" w:rsidRPr="003A4108" w:rsidRDefault="00ED731B" w:rsidP="00B43F81">
      <w:pPr>
        <w:pStyle w:val="ListParagraph"/>
        <w:autoSpaceDE w:val="0"/>
        <w:autoSpaceDN w:val="0"/>
        <w:adjustRightInd w:val="0"/>
        <w:rPr>
          <w:rFonts w:ascii="Tahoma" w:hAnsi="Tahoma" w:cs="Tahoma"/>
          <w:color w:val="FF0000"/>
          <w:sz w:val="22"/>
          <w:szCs w:val="22"/>
        </w:rPr>
      </w:pPr>
      <w:r w:rsidRPr="003A4108">
        <w:rPr>
          <w:rFonts w:ascii="Tahoma" w:hAnsi="Tahoma" w:cs="Tahoma"/>
          <w:sz w:val="22"/>
          <w:szCs w:val="22"/>
        </w:rPr>
        <w:br/>
      </w:r>
    </w:p>
    <w:p w:rsidR="00012F7A" w:rsidRPr="00FF5123" w:rsidRDefault="00012F7A" w:rsidP="001D78F0">
      <w:pPr>
        <w:pStyle w:val="Default"/>
        <w:rPr>
          <w:rFonts w:ascii="Tahoma" w:hAnsi="Tahoma" w:cs="Tahoma"/>
          <w:color w:val="auto"/>
          <w:sz w:val="22"/>
          <w:szCs w:val="22"/>
        </w:rPr>
      </w:pPr>
    </w:p>
    <w:p w:rsidR="00012F7A" w:rsidRPr="00FF5123" w:rsidRDefault="00A8533E" w:rsidP="00A8533E">
      <w:pPr>
        <w:pStyle w:val="Default"/>
        <w:tabs>
          <w:tab w:val="left" w:pos="2955"/>
        </w:tabs>
        <w:rPr>
          <w:rFonts w:ascii="Tahoma" w:hAnsi="Tahoma" w:cs="Tahoma"/>
          <w:color w:val="auto"/>
          <w:sz w:val="22"/>
          <w:szCs w:val="22"/>
        </w:rPr>
      </w:pPr>
      <w:r w:rsidRPr="00FF5123">
        <w:rPr>
          <w:rFonts w:ascii="Tahoma" w:hAnsi="Tahoma" w:cs="Tahoma"/>
          <w:color w:val="auto"/>
          <w:sz w:val="22"/>
          <w:szCs w:val="22"/>
        </w:rPr>
        <w:tab/>
      </w:r>
    </w:p>
    <w:p w:rsidR="001D78F0" w:rsidRPr="00FF5123" w:rsidRDefault="008D73A2" w:rsidP="001D78F0">
      <w:pPr>
        <w:pStyle w:val="Default"/>
        <w:rPr>
          <w:rFonts w:ascii="Tahoma" w:hAnsi="Tahoma" w:cs="Tahoma"/>
          <w:b/>
          <w:color w:val="auto"/>
          <w:sz w:val="22"/>
          <w:szCs w:val="22"/>
        </w:rPr>
      </w:pPr>
      <w:r w:rsidRPr="00FF5123">
        <w:rPr>
          <w:rFonts w:ascii="Tahoma" w:hAnsi="Tahoma" w:cs="Tahoma"/>
          <w:color w:val="auto"/>
          <w:sz w:val="22"/>
          <w:szCs w:val="22"/>
        </w:rPr>
        <w:br/>
      </w:r>
    </w:p>
    <w:p w:rsidR="001D78F0" w:rsidRPr="00FF5123" w:rsidRDefault="001D78F0" w:rsidP="001D78F0">
      <w:pPr>
        <w:pStyle w:val="Default"/>
        <w:rPr>
          <w:rFonts w:ascii="Tahoma" w:hAnsi="Tahoma" w:cs="Tahoma"/>
          <w:b/>
          <w:color w:val="auto"/>
          <w:sz w:val="22"/>
          <w:szCs w:val="22"/>
        </w:rPr>
      </w:pPr>
    </w:p>
    <w:p w:rsidR="005C6DA1" w:rsidRPr="00FF5123" w:rsidRDefault="000E1497" w:rsidP="009A59EB">
      <w:pPr>
        <w:pStyle w:val="Default"/>
        <w:rPr>
          <w:rFonts w:ascii="Tahoma" w:hAnsi="Tahoma" w:cs="Tahoma"/>
          <w:b/>
          <w:color w:val="auto"/>
          <w:sz w:val="22"/>
          <w:szCs w:val="22"/>
        </w:rPr>
      </w:pPr>
      <w:r w:rsidRPr="00FF5123">
        <w:rPr>
          <w:rFonts w:ascii="Tahoma" w:hAnsi="Tahoma" w:cs="Tahoma"/>
          <w:b/>
          <w:color w:val="auto"/>
          <w:sz w:val="22"/>
          <w:szCs w:val="22"/>
        </w:rPr>
        <w:br/>
      </w:r>
    </w:p>
    <w:p w:rsidR="00CF79B0" w:rsidRPr="00FF5123" w:rsidRDefault="00CF79B0">
      <w:pPr>
        <w:rPr>
          <w:rFonts w:ascii="Tahoma" w:hAnsi="Tahoma" w:cs="Tahoma"/>
          <w:b/>
          <w:sz w:val="28"/>
          <w:szCs w:val="28"/>
        </w:rPr>
      </w:pPr>
      <w:r w:rsidRPr="00FF5123">
        <w:rPr>
          <w:rFonts w:ascii="Tahoma" w:hAnsi="Tahoma" w:cs="Tahoma"/>
          <w:b/>
          <w:sz w:val="28"/>
          <w:szCs w:val="28"/>
        </w:rPr>
        <w:br w:type="page"/>
      </w:r>
    </w:p>
    <w:p w:rsidR="005C6DA1" w:rsidRPr="00EE25D8" w:rsidRDefault="0059507B" w:rsidP="005C6DA1">
      <w:pPr>
        <w:rPr>
          <w:rFonts w:ascii="Tahoma" w:hAnsi="Tahoma" w:cs="Tahoma"/>
          <w:b/>
          <w:sz w:val="28"/>
          <w:szCs w:val="28"/>
          <w:lang w:val="en-GB"/>
        </w:rPr>
      </w:pPr>
      <w:r w:rsidRPr="00EE25D8">
        <w:rPr>
          <w:rFonts w:ascii="Tahoma" w:hAnsi="Tahoma" w:cs="Tahoma"/>
          <w:b/>
          <w:sz w:val="28"/>
          <w:szCs w:val="28"/>
        </w:rPr>
        <w:lastRenderedPageBreak/>
        <w:t>Summary &amp; Recommendations</w:t>
      </w:r>
    </w:p>
    <w:p w:rsidR="005C6DA1" w:rsidRPr="00EE25D8" w:rsidRDefault="005C6DA1" w:rsidP="005C6DA1">
      <w:pPr>
        <w:rPr>
          <w:rFonts w:ascii="Tahoma" w:hAnsi="Tahoma" w:cs="Tahoma"/>
        </w:rPr>
      </w:pPr>
    </w:p>
    <w:p w:rsidR="0059507B" w:rsidRPr="00EE25D8" w:rsidRDefault="0059507B" w:rsidP="005C6DA1">
      <w:pPr>
        <w:rPr>
          <w:rFonts w:ascii="Tahoma" w:hAnsi="Tahoma" w:cs="Tahoma"/>
        </w:rPr>
      </w:pPr>
    </w:p>
    <w:p w:rsidR="0099407F" w:rsidRPr="00EE25D8" w:rsidRDefault="0099407F" w:rsidP="0099407F">
      <w:pPr>
        <w:rPr>
          <w:rFonts w:ascii="Tahoma" w:hAnsi="Tahoma" w:cs="Tahoma"/>
        </w:rPr>
      </w:pPr>
      <w:r w:rsidRPr="00EE25D8">
        <w:rPr>
          <w:rFonts w:ascii="Tahoma" w:hAnsi="Tahoma" w:cs="Tahoma"/>
          <w:b/>
        </w:rPr>
        <w:t>Recommendations</w:t>
      </w:r>
    </w:p>
    <w:p w:rsidR="000772BC" w:rsidRPr="00EE25D8" w:rsidRDefault="000772BC" w:rsidP="000772BC">
      <w:pPr>
        <w:pStyle w:val="ListParagraph"/>
        <w:rPr>
          <w:rFonts w:ascii="Tahoma" w:hAnsi="Tahoma" w:cs="Tahoma"/>
          <w:sz w:val="22"/>
          <w:szCs w:val="22"/>
        </w:rPr>
      </w:pPr>
    </w:p>
    <w:p w:rsidR="00EE25D8" w:rsidRDefault="00EE25D8" w:rsidP="00EE25D8">
      <w:pPr>
        <w:pStyle w:val="ListParagraph"/>
        <w:autoSpaceDE w:val="0"/>
        <w:autoSpaceDN w:val="0"/>
        <w:adjustRightInd w:val="0"/>
        <w:rPr>
          <w:rFonts w:ascii="Tahoma" w:hAnsi="Tahoma" w:cs="Tahoma"/>
          <w:sz w:val="22"/>
          <w:szCs w:val="22"/>
        </w:rPr>
      </w:pPr>
    </w:p>
    <w:p w:rsidR="00293AC4" w:rsidRPr="00E66CC2" w:rsidRDefault="00293AC4" w:rsidP="00293AC4">
      <w:pPr>
        <w:pStyle w:val="ListParagraph"/>
        <w:numPr>
          <w:ilvl w:val="0"/>
          <w:numId w:val="11"/>
        </w:numPr>
        <w:autoSpaceDE w:val="0"/>
        <w:autoSpaceDN w:val="0"/>
        <w:adjustRightInd w:val="0"/>
        <w:rPr>
          <w:rFonts w:ascii="Tahoma" w:hAnsi="Tahoma" w:cs="Tahoma"/>
          <w:color w:val="FF0000"/>
          <w:sz w:val="22"/>
          <w:szCs w:val="22"/>
        </w:rPr>
      </w:pPr>
      <w:r w:rsidRPr="00E66CC2">
        <w:rPr>
          <w:rFonts w:ascii="Tahoma" w:hAnsi="Tahoma" w:cs="Tahoma"/>
          <w:color w:val="FF0000"/>
          <w:sz w:val="22"/>
          <w:szCs w:val="22"/>
        </w:rPr>
        <w:t>Review the two clients highlighted as having No Protection (Page 13), these should either have schedules assigned or have their activity control disabled at the subclient level</w:t>
      </w:r>
    </w:p>
    <w:p w:rsidR="00293AC4" w:rsidRPr="00E66CC2" w:rsidRDefault="00293AC4" w:rsidP="00293AC4">
      <w:pPr>
        <w:pStyle w:val="ListParagraph"/>
        <w:autoSpaceDE w:val="0"/>
        <w:autoSpaceDN w:val="0"/>
        <w:adjustRightInd w:val="0"/>
        <w:rPr>
          <w:rFonts w:ascii="Tahoma" w:hAnsi="Tahoma" w:cs="Tahoma"/>
          <w:color w:val="FF0000"/>
          <w:sz w:val="22"/>
          <w:szCs w:val="22"/>
        </w:rPr>
      </w:pPr>
    </w:p>
    <w:p w:rsidR="00293AC4" w:rsidRPr="00E66CC2" w:rsidRDefault="00293AC4" w:rsidP="00293AC4">
      <w:pPr>
        <w:pStyle w:val="ListParagraph"/>
        <w:numPr>
          <w:ilvl w:val="0"/>
          <w:numId w:val="11"/>
        </w:numPr>
        <w:autoSpaceDE w:val="0"/>
        <w:autoSpaceDN w:val="0"/>
        <w:adjustRightInd w:val="0"/>
        <w:rPr>
          <w:rFonts w:ascii="Tahoma" w:hAnsi="Tahoma" w:cs="Tahoma"/>
          <w:color w:val="FF0000"/>
          <w:sz w:val="22"/>
          <w:szCs w:val="22"/>
        </w:rPr>
      </w:pPr>
      <w:r w:rsidRPr="00E66CC2">
        <w:rPr>
          <w:rFonts w:ascii="Tahoma" w:hAnsi="Tahoma" w:cs="Tahoma"/>
          <w:color w:val="FF0000"/>
          <w:sz w:val="22"/>
          <w:szCs w:val="22"/>
        </w:rPr>
        <w:t xml:space="preserve">Review the client growth rates (page 8) reported during </w:t>
      </w:r>
      <w:r w:rsidR="00D93B04" w:rsidRPr="00D93B04">
        <w:rPr>
          <w:rFonts w:ascii="Tahoma" w:hAnsi="Tahoma" w:cs="Tahoma"/>
          <w:sz w:val="22"/>
          <w:szCs w:val="22"/>
          <w:lang w:val="en-GB"/>
        </w:rPr>
        <w:t>${Quarter1}</w:t>
      </w:r>
      <w:r w:rsidRPr="00E66CC2">
        <w:rPr>
          <w:rFonts w:ascii="Tahoma" w:hAnsi="Tahoma" w:cs="Tahoma"/>
          <w:color w:val="FF0000"/>
          <w:sz w:val="22"/>
          <w:szCs w:val="22"/>
        </w:rPr>
        <w:t xml:space="preserve"> to ensure they are expected or can be explained by RenRE. There are 10 clients that have reported over a 1TB change (up or down) in the last calendar quarter</w:t>
      </w:r>
    </w:p>
    <w:p w:rsidR="00B2477E" w:rsidRPr="001919DE" w:rsidRDefault="00B2477E" w:rsidP="00B2477E">
      <w:pPr>
        <w:pStyle w:val="ListParagraph"/>
        <w:autoSpaceDE w:val="0"/>
        <w:autoSpaceDN w:val="0"/>
        <w:adjustRightInd w:val="0"/>
        <w:rPr>
          <w:rFonts w:ascii="Tahoma" w:hAnsi="Tahoma" w:cs="Tahoma"/>
          <w:color w:val="FF0000"/>
          <w:sz w:val="22"/>
          <w:szCs w:val="22"/>
        </w:rPr>
      </w:pPr>
    </w:p>
    <w:p w:rsidR="005F4BF1" w:rsidRPr="00EE25D8" w:rsidRDefault="005F4BF1" w:rsidP="00791BC8">
      <w:pPr>
        <w:pStyle w:val="Default"/>
        <w:rPr>
          <w:rFonts w:ascii="Tahoma" w:hAnsi="Tahoma" w:cs="Tahoma"/>
          <w:b/>
          <w:bCs/>
          <w:color w:val="auto"/>
          <w:kern w:val="32"/>
          <w:sz w:val="28"/>
          <w:szCs w:val="32"/>
        </w:rPr>
      </w:pPr>
    </w:p>
    <w:p w:rsidR="005F4BF1" w:rsidRPr="00EE25D8" w:rsidRDefault="00E66CC2" w:rsidP="00791BC8">
      <w:pPr>
        <w:pStyle w:val="Default"/>
        <w:rPr>
          <w:rFonts w:ascii="Tahoma" w:hAnsi="Tahoma" w:cs="Tahoma"/>
          <w:b/>
          <w:bCs/>
          <w:color w:val="auto"/>
          <w:kern w:val="32"/>
          <w:sz w:val="28"/>
          <w:szCs w:val="32"/>
        </w:rPr>
      </w:pPr>
      <w:r w:rsidRPr="00B43F81">
        <w:rPr>
          <w:rFonts w:ascii="Tahoma" w:hAnsi="Tahoma" w:cs="Tahoma"/>
          <w:bCs/>
          <w:noProof/>
          <w:color w:val="FF0000"/>
          <w:sz w:val="22"/>
          <w:szCs w:val="20"/>
          <w:lang w:eastAsia="en-GB"/>
        </w:rPr>
        <mc:AlternateContent>
          <mc:Choice Requires="wps">
            <w:drawing>
              <wp:anchor distT="45720" distB="45720" distL="114300" distR="114300" simplePos="0" relativeHeight="251661824" behindDoc="0" locked="0" layoutInCell="1" allowOverlap="1" wp14:anchorId="20450FCB" wp14:editId="147B967F">
                <wp:simplePos x="0" y="0"/>
                <wp:positionH relativeFrom="column">
                  <wp:posOffset>0</wp:posOffset>
                </wp:positionH>
                <wp:positionV relativeFrom="paragraph">
                  <wp:posOffset>45720</wp:posOffset>
                </wp:positionV>
                <wp:extent cx="2360930" cy="1404620"/>
                <wp:effectExtent l="0" t="0" r="18415" b="1778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673C" w:rsidRDefault="00C1673C" w:rsidP="00E66CC2">
                            <w:r>
                              <w:rPr>
                                <w:color w:val="FF0000"/>
                              </w:rPr>
                              <w:t>ALL MANUAL ENTRY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0450FCB" id="_x0000_s1037" type="#_x0000_t202" style="position:absolute;margin-left:0;margin-top:3.6pt;width:185.9pt;height:110.6pt;z-index:25166182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">
                <v:textbox style="mso-fit-shape-to-text:t">
                  <w:txbxContent>
                    <w:p w:rsidR="00C1673C" w:rsidRDefault="00C1673C" w:rsidP="00E66CC2">
                      <w:r>
                        <w:rPr>
                          <w:color w:val="FF0000"/>
                        </w:rPr>
                        <w:t>ALL MANUAL ENTRY</w:t>
                      </w:r>
                    </w:p>
                  </w:txbxContent>
                </v:textbox>
              </v:shape>
            </w:pict>
          </mc:Fallback>
        </mc:AlternateContent>
      </w:r>
    </w:p>
    <w:p w:rsidR="005F4BF1" w:rsidRPr="00EE25D8" w:rsidRDefault="005F4BF1" w:rsidP="00791BC8">
      <w:pPr>
        <w:pStyle w:val="Default"/>
        <w:rPr>
          <w:rFonts w:ascii="Tahoma" w:hAnsi="Tahoma" w:cs="Tahoma"/>
          <w:b/>
          <w:bCs/>
          <w:color w:val="auto"/>
          <w:kern w:val="32"/>
          <w:sz w:val="28"/>
          <w:szCs w:val="32"/>
        </w:rPr>
      </w:pPr>
    </w:p>
    <w:p w:rsidR="005F4BF1" w:rsidRPr="00EE25D8" w:rsidRDefault="005F4BF1" w:rsidP="00791BC8">
      <w:pPr>
        <w:pStyle w:val="Default"/>
        <w:rPr>
          <w:rFonts w:ascii="Tahoma" w:hAnsi="Tahoma" w:cs="Tahoma"/>
          <w:b/>
          <w:bCs/>
          <w:color w:val="auto"/>
          <w:kern w:val="32"/>
          <w:sz w:val="28"/>
          <w:szCs w:val="32"/>
        </w:rPr>
      </w:pPr>
    </w:p>
    <w:p w:rsidR="005F4BF1" w:rsidRPr="00EE25D8" w:rsidRDefault="005F4BF1" w:rsidP="00791BC8">
      <w:pPr>
        <w:pStyle w:val="Default"/>
        <w:rPr>
          <w:rFonts w:ascii="Tahoma" w:hAnsi="Tahoma" w:cs="Tahoma"/>
          <w:b/>
          <w:bCs/>
          <w:color w:val="auto"/>
          <w:kern w:val="32"/>
          <w:sz w:val="28"/>
          <w:szCs w:val="32"/>
        </w:rPr>
      </w:pPr>
    </w:p>
    <w:p w:rsidR="009A59EB" w:rsidRPr="00EE25D8" w:rsidRDefault="009A59EB" w:rsidP="009A59EB">
      <w:pPr>
        <w:rPr>
          <w:rFonts w:ascii="Tahoma" w:hAnsi="Tahoma" w:cs="Tahoma"/>
          <w:b/>
          <w:bCs/>
          <w:kern w:val="32"/>
          <w:sz w:val="28"/>
          <w:szCs w:val="32"/>
        </w:rPr>
      </w:pPr>
    </w:p>
    <w:p w:rsidR="009A59EB" w:rsidRPr="00EE25D8" w:rsidRDefault="009A59EB" w:rsidP="009A59EB">
      <w:pPr>
        <w:rPr>
          <w:rFonts w:ascii="Tahoma" w:hAnsi="Tahoma" w:cs="Tahoma"/>
        </w:rPr>
      </w:pPr>
    </w:p>
    <w:p w:rsidR="002B5DC4" w:rsidRPr="00EE25D8" w:rsidRDefault="002B5DC4">
      <w:pPr>
        <w:rPr>
          <w:rFonts w:ascii="Tahoma" w:hAnsi="Tahoma" w:cs="Tahoma"/>
          <w:b/>
          <w:bCs/>
          <w:kern w:val="32"/>
          <w:sz w:val="28"/>
          <w:szCs w:val="32"/>
        </w:rPr>
      </w:pPr>
      <w:r w:rsidRPr="00EE25D8">
        <w:rPr>
          <w:rFonts w:ascii="Tahoma" w:hAnsi="Tahoma" w:cs="Tahoma"/>
        </w:rPr>
        <w:br w:type="page"/>
      </w:r>
    </w:p>
    <w:p w:rsidR="00F02B63" w:rsidRPr="00325751" w:rsidRDefault="008144A0" w:rsidP="00F02B63">
      <w:pPr>
        <w:pStyle w:val="Heading1"/>
        <w:rPr>
          <w:rFonts w:ascii="Tahoma" w:hAnsi="Tahoma" w:cs="Tahoma"/>
        </w:rPr>
      </w:pPr>
      <w:bookmarkStart w:id="49" w:name="_Toc487638475"/>
      <w:bookmarkStart w:id="50" w:name="_Toc528334857"/>
      <w:r w:rsidRPr="00325751">
        <w:rPr>
          <w:rFonts w:ascii="Tahoma" w:hAnsi="Tahoma" w:cs="Tahoma"/>
        </w:rPr>
        <w:lastRenderedPageBreak/>
        <w:t>Appendix:</w:t>
      </w:r>
      <w:bookmarkEnd w:id="49"/>
      <w:bookmarkEnd w:id="50"/>
      <w:r w:rsidR="006F11FE" w:rsidRPr="00325751">
        <w:rPr>
          <w:rFonts w:ascii="Tahoma" w:hAnsi="Tahoma" w:cs="Tahoma"/>
        </w:rPr>
        <w:br/>
      </w:r>
    </w:p>
    <w:p w:rsidR="005422B8" w:rsidRPr="0059507B" w:rsidRDefault="00E81919" w:rsidP="002464DE">
      <w:pPr>
        <w:rPr>
          <w:rFonts w:ascii="Tahoma" w:hAnsi="Tahoma" w:cs="Tahoma"/>
          <w:noProof/>
        </w:rPr>
      </w:pPr>
      <w:r w:rsidRPr="00325751">
        <w:rPr>
          <w:rFonts w:ascii="Tahoma" w:hAnsi="Tahoma" w:cs="Tahoma"/>
          <w:b/>
        </w:rPr>
        <w:t xml:space="preserve">Tickets </w:t>
      </w:r>
      <w:r w:rsidR="00B67802">
        <w:rPr>
          <w:rFonts w:ascii="Tahoma" w:hAnsi="Tahoma" w:cs="Tahoma"/>
          <w:b/>
        </w:rPr>
        <w:t>Opened</w:t>
      </w:r>
      <w:r w:rsidRPr="00325751">
        <w:rPr>
          <w:rFonts w:ascii="Tahoma" w:hAnsi="Tahoma" w:cs="Tahoma"/>
          <w:b/>
        </w:rPr>
        <w:t xml:space="preserve"> During</w:t>
      </w:r>
      <w:r w:rsidRPr="00B43F81">
        <w:rPr>
          <w:rFonts w:ascii="Tahoma" w:hAnsi="Tahoma" w:cs="Tahoma"/>
          <w:b/>
          <w:color w:val="FF0000"/>
        </w:rPr>
        <w:t xml:space="preserve"> </w:t>
      </w:r>
      <w:r w:rsidR="00D93B04" w:rsidRPr="00D93B04">
        <w:rPr>
          <w:rFonts w:ascii="Tahoma" w:hAnsi="Tahoma" w:cs="Tahoma"/>
          <w:b/>
        </w:rPr>
        <w:t>${Quarter1}</w:t>
      </w:r>
      <w:r w:rsidR="002464DE" w:rsidRPr="0059507B">
        <w:rPr>
          <w:rFonts w:ascii="Tahoma" w:hAnsi="Tahoma" w:cs="Tahoma"/>
          <w:b/>
        </w:rPr>
        <w:br/>
      </w:r>
    </w:p>
    <w:tbl>
      <w:tblPr>
        <w:tblpPr w:leftFromText="180" w:rightFromText="180" w:vertAnchor="text" w:horzAnchor="margin" w:tblpY="60"/>
        <w:tblW w:w="14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  <w:tblCaption w:val="TableId_Opened"/>
      </w:tblPr>
      <w:tblGrid>
        <w:gridCol w:w="856"/>
        <w:gridCol w:w="850"/>
        <w:gridCol w:w="1276"/>
        <w:gridCol w:w="2268"/>
        <w:gridCol w:w="851"/>
        <w:gridCol w:w="8363"/>
      </w:tblGrid>
      <w:tr w:rsidR="00AC701E" w:rsidRPr="0013335F" w:rsidTr="00AC701E">
        <w:trPr>
          <w:cantSplit/>
          <w:trHeight w:val="463"/>
          <w:tblHeader/>
        </w:trPr>
        <w:tc>
          <w:tcPr>
            <w:tcW w:w="856" w:type="dxa"/>
            <w:tcBorders>
              <w:bottom w:val="single" w:sz="4" w:space="0" w:color="auto"/>
            </w:tcBorders>
            <w:shd w:val="clear" w:color="auto" w:fill="00B0F0"/>
            <w:vAlign w:val="center"/>
            <w:hideMark/>
          </w:tcPr>
          <w:p w:rsidR="00AC701E" w:rsidRPr="00607B0D" w:rsidRDefault="00AC701E" w:rsidP="00AC701E">
            <w:pP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 w:rsidRPr="00607B0D"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CommCell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00B0F0"/>
            <w:vAlign w:val="center"/>
            <w:hideMark/>
          </w:tcPr>
          <w:p w:rsidR="00AC701E" w:rsidRPr="00607B0D" w:rsidRDefault="00AC701E" w:rsidP="00AC701E">
            <w:pP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 w:rsidRPr="00607B0D"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Severity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00B0F0"/>
            <w:vAlign w:val="center"/>
            <w:hideMark/>
          </w:tcPr>
          <w:p w:rsidR="00AC701E" w:rsidRPr="00607B0D" w:rsidRDefault="00AC701E" w:rsidP="00AC701E">
            <w:pP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 w:rsidRPr="00607B0D"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Ticket Number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shd w:val="clear" w:color="auto" w:fill="00B0F0"/>
            <w:vAlign w:val="center"/>
            <w:hideMark/>
          </w:tcPr>
          <w:p w:rsidR="00AC701E" w:rsidRPr="00607B0D" w:rsidRDefault="00AC701E" w:rsidP="00AC701E">
            <w:pP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 w:rsidRPr="00607B0D"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Subject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shd w:val="clear" w:color="auto" w:fill="00B0F0"/>
            <w:vAlign w:val="center"/>
            <w:hideMark/>
          </w:tcPr>
          <w:p w:rsidR="00AC701E" w:rsidRPr="00607B0D" w:rsidRDefault="00AC701E" w:rsidP="00AC701E">
            <w:pP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 w:rsidRPr="00607B0D"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Status</w:t>
            </w:r>
          </w:p>
        </w:tc>
        <w:tc>
          <w:tcPr>
            <w:tcW w:w="8363" w:type="dxa"/>
            <w:tcBorders>
              <w:bottom w:val="single" w:sz="4" w:space="0" w:color="auto"/>
            </w:tcBorders>
            <w:shd w:val="clear" w:color="auto" w:fill="00B0F0"/>
            <w:vAlign w:val="center"/>
            <w:hideMark/>
          </w:tcPr>
          <w:p w:rsidR="00AC701E" w:rsidRPr="00607B0D" w:rsidRDefault="00AC701E" w:rsidP="00AC701E">
            <w:pP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 w:rsidRPr="00607B0D"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Resolution</w:t>
            </w:r>
          </w:p>
        </w:tc>
      </w:tr>
      <w:tr w:rsidR="00AC701E" w:rsidRPr="0013335F" w:rsidTr="00AC701E">
        <w:trPr>
          <w:cantSplit/>
          <w:trHeight w:val="1139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C701E" w:rsidRPr="00746DB9" w:rsidRDefault="00AC701E" w:rsidP="00AC701E">
            <w:pPr>
              <w:rPr>
                <w:rFonts w:ascii="Tahoma" w:hAnsi="Tahoma" w:cs="Tahoma"/>
                <w:sz w:val="16"/>
                <w:szCs w:val="16"/>
              </w:rPr>
            </w:pPr>
            <w:r w:rsidRPr="00746DB9">
              <w:rPr>
                <w:rFonts w:ascii="Tahoma" w:hAnsi="Tahoma" w:cs="Tahoma"/>
                <w:sz w:val="16"/>
                <w:szCs w:val="16"/>
              </w:rPr>
              <w:t>To pull in data from CRM on open tickets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C701E" w:rsidRPr="00746DB9" w:rsidRDefault="00AC701E" w:rsidP="00AC701E">
            <w:pPr>
              <w:rPr>
                <w:rFonts w:ascii="Tahoma" w:hAnsi="Tahoma" w:cs="Tahoma"/>
                <w:sz w:val="16"/>
                <w:szCs w:val="16"/>
              </w:rPr>
            </w:pPr>
            <w:r w:rsidRPr="00746DB9">
              <w:rPr>
                <w:rFonts w:ascii="Tahoma" w:hAnsi="Tahoma" w:cs="Tahoma"/>
                <w:sz w:val="16"/>
                <w:szCs w:val="16"/>
              </w:rPr>
              <w:t>To pull in data from CRM on open tickets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C701E" w:rsidRPr="00746DB9" w:rsidRDefault="00AC701E" w:rsidP="00AC701E">
            <w:pPr>
              <w:rPr>
                <w:rFonts w:ascii="Tahoma" w:hAnsi="Tahoma" w:cs="Tahoma"/>
                <w:sz w:val="16"/>
                <w:szCs w:val="16"/>
              </w:rPr>
            </w:pPr>
            <w:r w:rsidRPr="00746DB9">
              <w:rPr>
                <w:rFonts w:ascii="Tahoma" w:hAnsi="Tahoma" w:cs="Tahoma"/>
                <w:sz w:val="16"/>
                <w:szCs w:val="16"/>
              </w:rPr>
              <w:t>To pull in data from CRM on open tickets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C701E" w:rsidRPr="00746DB9" w:rsidRDefault="00AC701E" w:rsidP="00AC701E">
            <w:pPr>
              <w:rPr>
                <w:rFonts w:ascii="Tahoma" w:hAnsi="Tahoma" w:cs="Tahoma"/>
                <w:sz w:val="16"/>
                <w:szCs w:val="16"/>
              </w:rPr>
            </w:pPr>
            <w:r w:rsidRPr="00746DB9">
              <w:rPr>
                <w:rFonts w:ascii="Tahoma" w:hAnsi="Tahoma" w:cs="Tahoma"/>
                <w:sz w:val="16"/>
                <w:szCs w:val="16"/>
              </w:rPr>
              <w:t>To pull in data from CRM on open tickets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AC701E" w:rsidRPr="00746DB9" w:rsidRDefault="00AC701E" w:rsidP="00AC701E">
            <w:pPr>
              <w:rPr>
                <w:rFonts w:ascii="Tahoma" w:hAnsi="Tahoma" w:cs="Tahoma"/>
                <w:sz w:val="16"/>
                <w:szCs w:val="16"/>
              </w:rPr>
            </w:pPr>
            <w:r w:rsidRPr="00746DB9">
              <w:rPr>
                <w:rFonts w:ascii="Tahoma" w:hAnsi="Tahoma" w:cs="Tahoma"/>
                <w:sz w:val="16"/>
                <w:szCs w:val="16"/>
              </w:rPr>
              <w:t>To pull in data from CRM on open tickets</w:t>
            </w:r>
          </w:p>
        </w:tc>
        <w:tc>
          <w:tcPr>
            <w:tcW w:w="8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C701E" w:rsidRPr="00746DB9" w:rsidRDefault="00AC701E" w:rsidP="00AC701E">
            <w:pPr>
              <w:rPr>
                <w:rFonts w:ascii="Tahoma" w:hAnsi="Tahoma" w:cs="Tahoma"/>
                <w:sz w:val="16"/>
                <w:szCs w:val="16"/>
              </w:rPr>
            </w:pPr>
            <w:r w:rsidRPr="00746DB9">
              <w:rPr>
                <w:rFonts w:ascii="Tahoma" w:hAnsi="Tahoma" w:cs="Tahoma"/>
                <w:sz w:val="16"/>
                <w:szCs w:val="16"/>
              </w:rPr>
              <w:t xml:space="preserve">To pull in data from CRM on open tickets </w:t>
            </w:r>
          </w:p>
        </w:tc>
      </w:tr>
    </w:tbl>
    <w:p w:rsidR="00ED731B" w:rsidRDefault="00ED731B">
      <w:pPr>
        <w:rPr>
          <w:rFonts w:ascii="Tahoma" w:hAnsi="Tahoma" w:cs="Tahoma"/>
          <w:b/>
          <w:bCs/>
          <w:noProof/>
          <w:kern w:val="32"/>
          <w:sz w:val="28"/>
          <w:szCs w:val="32"/>
        </w:rPr>
      </w:pPr>
      <w:r>
        <w:rPr>
          <w:rFonts w:ascii="Tahoma" w:hAnsi="Tahoma" w:cs="Tahoma"/>
          <w:noProof/>
        </w:rPr>
        <w:br w:type="page"/>
      </w:r>
    </w:p>
    <w:p w:rsidR="00527CAB" w:rsidRPr="0013335F" w:rsidRDefault="00527CAB" w:rsidP="00527CAB">
      <w:pPr>
        <w:pStyle w:val="Heading1"/>
        <w:rPr>
          <w:rFonts w:ascii="Tahoma" w:hAnsi="Tahoma" w:cs="Tahoma"/>
          <w:noProof/>
        </w:rPr>
      </w:pPr>
      <w:bookmarkStart w:id="51" w:name="_Toc487638476"/>
      <w:bookmarkStart w:id="52" w:name="_Toc528334858"/>
      <w:r w:rsidRPr="0013335F">
        <w:rPr>
          <w:rFonts w:ascii="Tahoma" w:hAnsi="Tahoma" w:cs="Tahoma"/>
          <w:noProof/>
        </w:rPr>
        <w:lastRenderedPageBreak/>
        <w:t>Service Levels Response and Resolution Target Matrix</w:t>
      </w:r>
      <w:bookmarkEnd w:id="51"/>
      <w:bookmarkEnd w:id="52"/>
    </w:p>
    <w:p w:rsidR="00527CAB" w:rsidRPr="0013335F" w:rsidRDefault="00527CAB" w:rsidP="00527CAB">
      <w:pPr>
        <w:pStyle w:val="HeadingSub"/>
        <w:rPr>
          <w:rFonts w:ascii="Tahoma" w:hAnsi="Tahoma" w:cs="Tahoma"/>
        </w:rPr>
      </w:pPr>
    </w:p>
    <w:p w:rsidR="00527CAB" w:rsidRPr="0013335F" w:rsidRDefault="00527CAB" w:rsidP="00527CAB">
      <w:pPr>
        <w:pStyle w:val="HeadingSub"/>
        <w:rPr>
          <w:rFonts w:ascii="Tahoma" w:hAnsi="Tahoma" w:cs="Tahoma"/>
        </w:rPr>
      </w:pPr>
    </w:p>
    <w:tbl>
      <w:tblPr>
        <w:tblW w:w="13489" w:type="dxa"/>
        <w:jc w:val="center"/>
        <w:tblLook w:val="04A0" w:firstRow="1" w:lastRow="0" w:firstColumn="1" w:lastColumn="0" w:noHBand="0" w:noVBand="1"/>
      </w:tblPr>
      <w:tblGrid>
        <w:gridCol w:w="1043"/>
        <w:gridCol w:w="1310"/>
        <w:gridCol w:w="3893"/>
        <w:gridCol w:w="1682"/>
        <w:gridCol w:w="3868"/>
        <w:gridCol w:w="1693"/>
      </w:tblGrid>
      <w:tr w:rsidR="00DA55D8" w:rsidRPr="00D66CD9" w:rsidTr="00DA55D8">
        <w:trPr>
          <w:trHeight w:val="481"/>
          <w:jc w:val="center"/>
        </w:trPr>
        <w:tc>
          <w:tcPr>
            <w:tcW w:w="89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00B0F0"/>
            <w:vAlign w:val="center"/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eastAsia="Calibri" w:hAnsi="Tahoma" w:cs="Tahoma"/>
                <w:b/>
                <w:bCs/>
                <w:color w:val="FFFFFF" w:themeColor="background1"/>
                <w:sz w:val="20"/>
                <w:szCs w:val="20"/>
                <w:lang w:eastAsia="ar-SA"/>
              </w:rPr>
            </w:pPr>
            <w:bookmarkStart w:id="53" w:name="OLE_LINK5"/>
            <w:r w:rsidRPr="00607B0D">
              <w:rPr>
                <w:rFonts w:ascii="Tahoma" w:hAnsi="Tahoma" w:cs="Tahoma"/>
                <w:b/>
                <w:bCs/>
                <w:color w:val="FFFFFF" w:themeColor="background1"/>
                <w:sz w:val="20"/>
                <w:szCs w:val="20"/>
              </w:rPr>
              <w:t>Severity</w:t>
            </w:r>
          </w:p>
        </w:tc>
        <w:tc>
          <w:tcPr>
            <w:tcW w:w="124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00B0F0"/>
            <w:vAlign w:val="center"/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eastAsia="Calibri" w:hAnsi="Tahoma" w:cs="Tahoma"/>
                <w:b/>
                <w:bCs/>
                <w:color w:val="FFFFFF" w:themeColor="background1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b/>
                <w:bCs/>
                <w:color w:val="FFFFFF" w:themeColor="background1"/>
                <w:sz w:val="20"/>
                <w:szCs w:val="20"/>
              </w:rPr>
              <w:t>Title</w:t>
            </w:r>
          </w:p>
        </w:tc>
        <w:tc>
          <w:tcPr>
            <w:tcW w:w="396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00B0F0"/>
            <w:vAlign w:val="center"/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eastAsia="Calibri" w:hAnsi="Tahoma" w:cs="Tahoma"/>
                <w:b/>
                <w:bCs/>
                <w:color w:val="FFFFFF" w:themeColor="background1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b/>
                <w:bCs/>
                <w:color w:val="FFFFFF" w:themeColor="background1"/>
                <w:sz w:val="20"/>
                <w:szCs w:val="20"/>
              </w:rPr>
              <w:t>Definition</w:t>
            </w:r>
          </w:p>
        </w:tc>
        <w:tc>
          <w:tcPr>
            <w:tcW w:w="170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00B0F0"/>
            <w:vAlign w:val="center"/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eastAsia="Calibri" w:hAnsi="Tahoma" w:cs="Tahoma"/>
                <w:b/>
                <w:bCs/>
                <w:color w:val="FFFFFF" w:themeColor="background1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b/>
                <w:bCs/>
                <w:color w:val="FFFFFF" w:themeColor="background1"/>
                <w:sz w:val="20"/>
                <w:szCs w:val="20"/>
              </w:rPr>
              <w:t>Response Target</w:t>
            </w:r>
          </w:p>
        </w:tc>
        <w:tc>
          <w:tcPr>
            <w:tcW w:w="396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00B0F0"/>
            <w:vAlign w:val="center"/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eastAsia="Calibri" w:hAnsi="Tahoma" w:cs="Tahoma"/>
                <w:b/>
                <w:bCs/>
                <w:color w:val="FFFFFF" w:themeColor="background1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b/>
                <w:bCs/>
                <w:color w:val="FFFFFF" w:themeColor="background1"/>
                <w:sz w:val="20"/>
                <w:szCs w:val="20"/>
              </w:rPr>
              <w:t>Example</w:t>
            </w:r>
          </w:p>
        </w:tc>
        <w:tc>
          <w:tcPr>
            <w:tcW w:w="171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00B0F0"/>
            <w:vAlign w:val="center"/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eastAsia="Calibri" w:hAnsi="Tahoma" w:cs="Tahoma"/>
                <w:b/>
                <w:bCs/>
                <w:color w:val="FFFFFF" w:themeColor="background1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b/>
                <w:bCs/>
                <w:color w:val="FFFFFF" w:themeColor="background1"/>
                <w:sz w:val="20"/>
                <w:szCs w:val="20"/>
              </w:rPr>
              <w:t>Resolution Target</w:t>
            </w:r>
          </w:p>
        </w:tc>
      </w:tr>
      <w:tr w:rsidR="00DA55D8" w:rsidRPr="00D66CD9" w:rsidTr="00DA55D8">
        <w:trPr>
          <w:trHeight w:val="276"/>
          <w:jc w:val="center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00B0F0"/>
            <w:vAlign w:val="center"/>
            <w:hideMark/>
          </w:tcPr>
          <w:p w:rsidR="00DA55D8" w:rsidRPr="00607B0D" w:rsidRDefault="00DA55D8" w:rsidP="00DA55D8">
            <w:pPr>
              <w:rPr>
                <w:rFonts w:ascii="Tahoma" w:eastAsia="Calibri" w:hAnsi="Tahoma" w:cs="Tahoma"/>
                <w:b/>
                <w:bCs/>
                <w:sz w:val="20"/>
                <w:szCs w:val="20"/>
                <w:lang w:eastAsia="ar-SA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00B0F0"/>
            <w:vAlign w:val="center"/>
            <w:hideMark/>
          </w:tcPr>
          <w:p w:rsidR="00DA55D8" w:rsidRPr="00607B0D" w:rsidRDefault="00DA55D8" w:rsidP="00DA55D8">
            <w:pPr>
              <w:rPr>
                <w:rFonts w:ascii="Tahoma" w:eastAsia="Calibri" w:hAnsi="Tahoma" w:cs="Tahoma"/>
                <w:b/>
                <w:bCs/>
                <w:sz w:val="20"/>
                <w:szCs w:val="20"/>
                <w:lang w:eastAsia="ar-SA"/>
              </w:rPr>
            </w:pPr>
          </w:p>
        </w:tc>
        <w:tc>
          <w:tcPr>
            <w:tcW w:w="396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00B0F0"/>
            <w:vAlign w:val="center"/>
            <w:hideMark/>
          </w:tcPr>
          <w:p w:rsidR="00DA55D8" w:rsidRPr="00607B0D" w:rsidRDefault="00DA55D8" w:rsidP="00DA55D8">
            <w:pPr>
              <w:rPr>
                <w:rFonts w:ascii="Tahoma" w:eastAsia="Calibri" w:hAnsi="Tahoma" w:cs="Tahoma"/>
                <w:b/>
                <w:bCs/>
                <w:sz w:val="20"/>
                <w:szCs w:val="20"/>
                <w:lang w:eastAsia="ar-SA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00B0F0"/>
            <w:vAlign w:val="center"/>
            <w:hideMark/>
          </w:tcPr>
          <w:p w:rsidR="00DA55D8" w:rsidRPr="00607B0D" w:rsidRDefault="00DA55D8" w:rsidP="00DA55D8">
            <w:pPr>
              <w:rPr>
                <w:rFonts w:ascii="Tahoma" w:eastAsia="Calibri" w:hAnsi="Tahoma" w:cs="Tahoma"/>
                <w:b/>
                <w:bCs/>
                <w:sz w:val="20"/>
                <w:szCs w:val="20"/>
                <w:lang w:eastAsia="ar-SA"/>
              </w:rPr>
            </w:pPr>
          </w:p>
        </w:tc>
        <w:tc>
          <w:tcPr>
            <w:tcW w:w="396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00B0F0"/>
            <w:vAlign w:val="center"/>
            <w:hideMark/>
          </w:tcPr>
          <w:p w:rsidR="00DA55D8" w:rsidRPr="00607B0D" w:rsidRDefault="00DA55D8" w:rsidP="00DA55D8">
            <w:pPr>
              <w:rPr>
                <w:rFonts w:ascii="Tahoma" w:eastAsia="Calibri" w:hAnsi="Tahoma" w:cs="Tahoma"/>
                <w:b/>
                <w:bCs/>
                <w:sz w:val="20"/>
                <w:szCs w:val="20"/>
                <w:lang w:eastAsia="ar-SA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00B0F0"/>
            <w:vAlign w:val="center"/>
            <w:hideMark/>
          </w:tcPr>
          <w:p w:rsidR="00DA55D8" w:rsidRPr="00607B0D" w:rsidRDefault="00DA55D8" w:rsidP="00DA55D8">
            <w:pPr>
              <w:rPr>
                <w:rFonts w:ascii="Tahoma" w:eastAsia="Calibri" w:hAnsi="Tahoma" w:cs="Tahoma"/>
                <w:b/>
                <w:bCs/>
                <w:sz w:val="20"/>
                <w:szCs w:val="20"/>
                <w:lang w:eastAsia="ar-SA"/>
              </w:rPr>
            </w:pPr>
          </w:p>
        </w:tc>
      </w:tr>
      <w:tr w:rsidR="00DA55D8" w:rsidRPr="00D66CD9" w:rsidTr="00DA55D8">
        <w:trPr>
          <w:trHeight w:val="1200"/>
          <w:jc w:val="center"/>
        </w:trPr>
        <w:tc>
          <w:tcPr>
            <w:tcW w:w="8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0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Catastrophic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A55D8" w:rsidRPr="00607B0D" w:rsidRDefault="00DA55D8" w:rsidP="00DA55D8">
            <w:pPr>
              <w:overflowPunct w:val="0"/>
              <w:spacing w:after="200" w:line="276" w:lineRule="auto"/>
              <w:rPr>
                <w:rFonts w:ascii="Tahoma" w:hAnsi="Tahoma" w:cs="Tahoma"/>
                <w:sz w:val="20"/>
                <w:szCs w:val="20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A catastrophic event where there is a Total and immediate impact to the customer business.</w:t>
            </w:r>
          </w:p>
        </w:tc>
        <w:tc>
          <w:tcPr>
            <w:tcW w:w="1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Immediate – 15 Minutes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A55D8" w:rsidRPr="00607B0D" w:rsidRDefault="00DA55D8" w:rsidP="00DA55D8">
            <w:pPr>
              <w:overflowPunct w:val="0"/>
              <w:spacing w:after="200" w:line="276" w:lineRule="auto"/>
              <w:rPr>
                <w:rFonts w:ascii="Tahoma" w:hAnsi="Tahoma" w:cs="Tahoma"/>
                <w:sz w:val="20"/>
                <w:szCs w:val="20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Complete outage to CommServer. Multiple Server outages/rebuilds issues. Real Disaster Recovery</w:t>
            </w:r>
          </w:p>
        </w:tc>
        <w:tc>
          <w:tcPr>
            <w:tcW w:w="171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12 Hours</w:t>
            </w:r>
          </w:p>
        </w:tc>
      </w:tr>
      <w:tr w:rsidR="00DA55D8" w:rsidRPr="00D66CD9" w:rsidTr="00DA55D8">
        <w:trPr>
          <w:trHeight w:val="1200"/>
          <w:jc w:val="center"/>
        </w:trPr>
        <w:tc>
          <w:tcPr>
            <w:tcW w:w="8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eastAsia="Calibri" w:hAnsi="Tahoma" w:cs="Tahoma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1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eastAsia="Calibri" w:hAnsi="Tahoma" w:cs="Tahoma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Critical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rPr>
                <w:rFonts w:ascii="Tahoma" w:eastAsia="Calibri" w:hAnsi="Tahoma" w:cs="Tahoma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A wide scale outage to a component having a significant impact to a customer’s current and future business.</w:t>
            </w:r>
          </w:p>
        </w:tc>
        <w:tc>
          <w:tcPr>
            <w:tcW w:w="1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eastAsia="Calibri" w:hAnsi="Tahoma" w:cs="Tahoma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30 Minutes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rPr>
                <w:rFonts w:ascii="Tahoma" w:eastAsia="Calibri" w:hAnsi="Tahoma" w:cs="Tahoma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Critical restore/rebuild issues. Critical DB restores (Exchange, SQL, Oracle, etc.). CommServer not functioning properly – minimal to no server backups or restores possible</w:t>
            </w:r>
          </w:p>
        </w:tc>
        <w:tc>
          <w:tcPr>
            <w:tcW w:w="171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eastAsia="Calibri" w:hAnsi="Tahoma" w:cs="Tahoma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24 Hours</w:t>
            </w:r>
          </w:p>
        </w:tc>
      </w:tr>
      <w:tr w:rsidR="00DA55D8" w:rsidRPr="00D66CD9" w:rsidTr="00DA55D8">
        <w:trPr>
          <w:trHeight w:val="1200"/>
          <w:jc w:val="center"/>
        </w:trPr>
        <w:tc>
          <w:tcPr>
            <w:tcW w:w="8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eastAsia="Calibri" w:hAnsi="Tahoma" w:cs="Tahoma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2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eastAsia="Calibri" w:hAnsi="Tahoma" w:cs="Tahoma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High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rPr>
                <w:rFonts w:ascii="Tahoma" w:eastAsia="Calibri" w:hAnsi="Tahoma" w:cs="Tahoma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A failure of a component resulting in a high impact problem where business is proceeding but is significantly impaired. </w:t>
            </w:r>
          </w:p>
        </w:tc>
        <w:tc>
          <w:tcPr>
            <w:tcW w:w="1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eastAsia="Calibri" w:hAnsi="Tahoma" w:cs="Tahoma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1 Hour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rPr>
                <w:rFonts w:ascii="Tahoma" w:eastAsia="Calibri" w:hAnsi="Tahoma" w:cs="Tahoma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Server backup failures. Directory/Folder and File Restore failures.</w:t>
            </w:r>
          </w:p>
        </w:tc>
        <w:tc>
          <w:tcPr>
            <w:tcW w:w="171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eastAsia="Calibri" w:hAnsi="Tahoma" w:cs="Tahoma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72 Hours</w:t>
            </w:r>
          </w:p>
        </w:tc>
      </w:tr>
      <w:tr w:rsidR="00DA55D8" w:rsidRPr="00D66CD9" w:rsidTr="00DA55D8">
        <w:trPr>
          <w:trHeight w:val="1200"/>
          <w:jc w:val="center"/>
        </w:trPr>
        <w:tc>
          <w:tcPr>
            <w:tcW w:w="8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eastAsia="Calibri" w:hAnsi="Tahoma" w:cs="Tahoma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3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eastAsia="Calibri" w:hAnsi="Tahoma" w:cs="Tahoma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Medium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rPr>
                <w:rFonts w:ascii="Tahoma" w:eastAsia="Calibri" w:hAnsi="Tahoma" w:cs="Tahoma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A matter not having a significant current business impact on the product or application, with a work around.</w:t>
            </w:r>
          </w:p>
        </w:tc>
        <w:tc>
          <w:tcPr>
            <w:tcW w:w="1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eastAsia="Calibri" w:hAnsi="Tahoma" w:cs="Tahoma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3 Hours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rPr>
                <w:rFonts w:ascii="Tahoma" w:eastAsia="Calibri" w:hAnsi="Tahoma" w:cs="Tahoma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Client installation, Media Mgmt, or Operational issues</w:t>
            </w:r>
          </w:p>
        </w:tc>
        <w:tc>
          <w:tcPr>
            <w:tcW w:w="171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eastAsia="Calibri" w:hAnsi="Tahoma" w:cs="Tahoma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10 Days</w:t>
            </w:r>
          </w:p>
        </w:tc>
      </w:tr>
      <w:tr w:rsidR="00DA55D8" w:rsidRPr="00D66CD9" w:rsidTr="00DA55D8">
        <w:trPr>
          <w:trHeight w:val="1200"/>
          <w:jc w:val="center"/>
        </w:trPr>
        <w:tc>
          <w:tcPr>
            <w:tcW w:w="8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eastAsia="Calibri" w:hAnsi="Tahoma" w:cs="Tahoma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4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eastAsia="Calibri" w:hAnsi="Tahoma" w:cs="Tahoma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Low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rPr>
                <w:rFonts w:ascii="Tahoma" w:eastAsia="Calibri" w:hAnsi="Tahoma" w:cs="Tahoma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Requests for information, inquiries, reports of product defects or inconsistencies, enhancement requests</w:t>
            </w:r>
          </w:p>
        </w:tc>
        <w:tc>
          <w:tcPr>
            <w:tcW w:w="1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eastAsia="Calibri" w:hAnsi="Tahoma" w:cs="Tahoma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4 Hours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rPr>
                <w:rFonts w:ascii="Tahoma" w:eastAsia="Calibri" w:hAnsi="Tahoma" w:cs="Tahoma"/>
                <w:sz w:val="20"/>
                <w:szCs w:val="20"/>
                <w:lang w:eastAsia="ar-SA"/>
              </w:rPr>
            </w:pPr>
            <w:r w:rsidRPr="00607B0D">
              <w:rPr>
                <w:rFonts w:ascii="Tahoma" w:hAnsi="Tahoma" w:cs="Tahoma"/>
                <w:sz w:val="20"/>
                <w:szCs w:val="20"/>
              </w:rPr>
              <w:t>A request for an enhancement, but with no urgency</w:t>
            </w:r>
          </w:p>
        </w:tc>
        <w:tc>
          <w:tcPr>
            <w:tcW w:w="171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DA55D8" w:rsidRPr="00607B0D" w:rsidRDefault="00DA55D8" w:rsidP="00DA55D8">
            <w:pPr>
              <w:overflowPunct w:val="0"/>
              <w:spacing w:after="200" w:line="276" w:lineRule="auto"/>
              <w:jc w:val="center"/>
              <w:rPr>
                <w:rFonts w:ascii="Tahoma" w:eastAsia="Calibri" w:hAnsi="Tahoma" w:cs="Tahoma"/>
                <w:sz w:val="20"/>
                <w:szCs w:val="20"/>
                <w:lang w:eastAsia="ar-SA"/>
              </w:rPr>
            </w:pPr>
            <w:r w:rsidRPr="00607B0D">
              <w:rPr>
                <w:rFonts w:ascii="Tahoma" w:eastAsia="Calibri" w:hAnsi="Tahoma" w:cs="Tahoma"/>
                <w:sz w:val="20"/>
                <w:szCs w:val="20"/>
                <w:lang w:eastAsia="ar-SA"/>
              </w:rPr>
              <w:t>N/A</w:t>
            </w:r>
          </w:p>
        </w:tc>
      </w:tr>
      <w:bookmarkEnd w:id="53"/>
    </w:tbl>
    <w:p w:rsidR="00527CAB" w:rsidRPr="0013335F" w:rsidRDefault="00527CAB" w:rsidP="00527CAB">
      <w:pPr>
        <w:jc w:val="both"/>
        <w:rPr>
          <w:rFonts w:ascii="Tahoma" w:hAnsi="Tahoma" w:cs="Tahoma"/>
          <w:noProof/>
          <w:color w:val="FF0000"/>
        </w:rPr>
      </w:pPr>
    </w:p>
    <w:p w:rsidR="00E2594C" w:rsidRPr="0013335F" w:rsidRDefault="00527CAB" w:rsidP="00E2594C">
      <w:pPr>
        <w:pStyle w:val="Heading1"/>
        <w:rPr>
          <w:rFonts w:ascii="Tahoma" w:hAnsi="Tahoma" w:cs="Tahoma"/>
          <w:noProof/>
        </w:rPr>
      </w:pPr>
      <w:r w:rsidRPr="0013335F">
        <w:rPr>
          <w:rFonts w:ascii="Tahoma" w:hAnsi="Tahoma" w:cs="Tahoma"/>
          <w:noProof/>
        </w:rPr>
        <w:br w:type="page"/>
      </w:r>
    </w:p>
    <w:p w:rsidR="00C65EF3" w:rsidRPr="009850AA" w:rsidRDefault="00C65EF3" w:rsidP="00C65EF3">
      <w:pPr>
        <w:pStyle w:val="Heading1"/>
        <w:rPr>
          <w:rFonts w:ascii="Tahoma" w:hAnsi="Tahoma" w:cs="Tahoma"/>
        </w:rPr>
      </w:pPr>
      <w:bookmarkStart w:id="54" w:name="_Toc373504449"/>
      <w:bookmarkStart w:id="55" w:name="_Toc445203319"/>
      <w:bookmarkStart w:id="56" w:name="_Toc487638477"/>
      <w:bookmarkStart w:id="57" w:name="_Toc528334859"/>
      <w:r>
        <w:rPr>
          <w:rFonts w:ascii="Tahoma" w:hAnsi="Tahoma" w:cs="Tahoma"/>
        </w:rPr>
        <w:lastRenderedPageBreak/>
        <w:t xml:space="preserve">ESP </w:t>
      </w:r>
      <w:r w:rsidRPr="009850AA">
        <w:rPr>
          <w:rFonts w:ascii="Tahoma" w:hAnsi="Tahoma" w:cs="Tahoma"/>
        </w:rPr>
        <w:t>Weekend Process</w:t>
      </w:r>
      <w:bookmarkEnd w:id="54"/>
      <w:bookmarkEnd w:id="55"/>
      <w:bookmarkEnd w:id="56"/>
      <w:bookmarkEnd w:id="57"/>
    </w:p>
    <w:p w:rsidR="00C65EF3" w:rsidRPr="00D544C9" w:rsidRDefault="00C65EF3" w:rsidP="00C65EF3">
      <w:pPr>
        <w:spacing w:after="240"/>
        <w:ind w:left="720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br/>
      </w:r>
      <w:r w:rsidRPr="0051574C">
        <w:rPr>
          <w:rFonts w:ascii="Tahoma" w:hAnsi="Tahoma" w:cs="Tahoma"/>
          <w:sz w:val="18"/>
        </w:rPr>
        <w:t xml:space="preserve">In the event that you require </w:t>
      </w:r>
      <w:r>
        <w:rPr>
          <w:rFonts w:ascii="Tahoma" w:hAnsi="Tahoma" w:cs="Tahoma"/>
          <w:sz w:val="18"/>
        </w:rPr>
        <w:t>Enterprise Support Program (ESP) assistance</w:t>
      </w:r>
      <w:r w:rsidRPr="0051574C">
        <w:rPr>
          <w:rFonts w:ascii="Tahoma" w:hAnsi="Tahoma" w:cs="Tahoma"/>
          <w:sz w:val="18"/>
        </w:rPr>
        <w:t xml:space="preserve"> during a weekend, please ensure you follow the procedures outlined below:</w:t>
      </w:r>
      <w:r w:rsidRPr="00D544C9">
        <w:rPr>
          <w:rFonts w:ascii="Tahoma" w:hAnsi="Tahoma" w:cs="Tahoma"/>
          <w:sz w:val="20"/>
        </w:rPr>
        <w:br/>
      </w:r>
      <w:r w:rsidRPr="00D544C9">
        <w:rPr>
          <w:rFonts w:ascii="Tahoma" w:hAnsi="Tahoma" w:cs="Tahoma"/>
          <w:sz w:val="20"/>
        </w:rPr>
        <w:br/>
      </w:r>
      <w:r w:rsidRPr="00D544C9">
        <w:rPr>
          <w:rFonts w:ascii="Tahoma" w:hAnsi="Tahoma" w:cs="Tahoma"/>
          <w:b/>
          <w:bCs/>
          <w:sz w:val="20"/>
        </w:rPr>
        <w:t xml:space="preserve">New </w:t>
      </w:r>
      <w:r>
        <w:rPr>
          <w:rFonts w:ascii="Tahoma" w:hAnsi="Tahoma" w:cs="Tahoma"/>
          <w:b/>
          <w:bCs/>
          <w:sz w:val="20"/>
        </w:rPr>
        <w:t>ESP</w:t>
      </w:r>
      <w:r w:rsidRPr="00D544C9">
        <w:rPr>
          <w:rFonts w:ascii="Tahoma" w:hAnsi="Tahoma" w:cs="Tahoma"/>
          <w:b/>
          <w:bCs/>
          <w:sz w:val="20"/>
        </w:rPr>
        <w:t xml:space="preserve"> Support Ticket is required</w:t>
      </w:r>
      <w:r w:rsidRPr="00D544C9">
        <w:rPr>
          <w:rFonts w:ascii="Tahoma" w:hAnsi="Tahoma" w:cs="Tahoma"/>
          <w:b/>
          <w:bCs/>
          <w:sz w:val="20"/>
        </w:rPr>
        <w:br/>
      </w:r>
      <w:r w:rsidRPr="0051574C">
        <w:rPr>
          <w:rFonts w:ascii="Tahoma" w:hAnsi="Tahoma" w:cs="Tahoma"/>
          <w:sz w:val="18"/>
          <w:szCs w:val="18"/>
        </w:rPr>
        <w:t xml:space="preserve">Please call the local support hotline and open a support ticket with the appropriate severity (please refer to the ‘Service Levels Response and Resolution Target Matrix’ </w:t>
      </w:r>
      <w:r w:rsidRPr="0051574C">
        <w:rPr>
          <w:rFonts w:ascii="Tahoma" w:hAnsi="Tahoma" w:cs="Tahoma"/>
          <w:color w:val="000000"/>
          <w:sz w:val="18"/>
          <w:szCs w:val="18"/>
        </w:rPr>
        <w:t>on the previous page</w:t>
      </w:r>
      <w:r w:rsidRPr="0051574C">
        <w:rPr>
          <w:rFonts w:ascii="Tahoma" w:hAnsi="Tahoma" w:cs="Tahoma"/>
          <w:sz w:val="18"/>
          <w:szCs w:val="18"/>
        </w:rPr>
        <w:t xml:space="preserve">). The Commcell ID (Fxxxx) will highlight the support ticket as </w:t>
      </w:r>
      <w:r>
        <w:rPr>
          <w:rFonts w:ascii="Tahoma" w:hAnsi="Tahoma" w:cs="Tahoma"/>
          <w:sz w:val="18"/>
          <w:szCs w:val="18"/>
        </w:rPr>
        <w:t>ESP</w:t>
      </w:r>
      <w:r w:rsidRPr="0051574C">
        <w:rPr>
          <w:rFonts w:ascii="Tahoma" w:hAnsi="Tahoma" w:cs="Tahoma"/>
          <w:sz w:val="18"/>
          <w:szCs w:val="18"/>
        </w:rPr>
        <w:t>, which will then be routed to an available support engineer who can assist you</w:t>
      </w:r>
      <w:r w:rsidRPr="0051574C">
        <w:rPr>
          <w:rFonts w:ascii="Tahoma" w:hAnsi="Tahoma" w:cs="Tahoma"/>
          <w:sz w:val="18"/>
          <w:szCs w:val="18"/>
        </w:rPr>
        <w:br/>
      </w:r>
      <w:r w:rsidRPr="0051574C">
        <w:rPr>
          <w:rFonts w:ascii="Tahoma" w:hAnsi="Tahoma" w:cs="Tahoma"/>
          <w:sz w:val="18"/>
          <w:szCs w:val="18"/>
        </w:rPr>
        <w:br/>
        <w:t xml:space="preserve">Should the issue be of a ‘Critical / Sev 1’ or ‘Catastrophic / Sev 0’ nature, the weekend on call </w:t>
      </w:r>
      <w:r>
        <w:rPr>
          <w:rFonts w:ascii="Tahoma" w:hAnsi="Tahoma" w:cs="Tahoma"/>
          <w:sz w:val="18"/>
          <w:szCs w:val="18"/>
        </w:rPr>
        <w:t xml:space="preserve">ESP </w:t>
      </w:r>
      <w:r w:rsidRPr="0051574C">
        <w:rPr>
          <w:rFonts w:ascii="Tahoma" w:hAnsi="Tahoma" w:cs="Tahoma"/>
          <w:sz w:val="18"/>
          <w:szCs w:val="18"/>
        </w:rPr>
        <w:t xml:space="preserve">SAM’s will be notified who will then ensure the support ticket is managed as per standard </w:t>
      </w:r>
      <w:r>
        <w:rPr>
          <w:rFonts w:ascii="Tahoma" w:hAnsi="Tahoma" w:cs="Tahoma"/>
          <w:sz w:val="18"/>
          <w:szCs w:val="18"/>
        </w:rPr>
        <w:t xml:space="preserve">ESP </w:t>
      </w:r>
      <w:r w:rsidRPr="0051574C">
        <w:rPr>
          <w:rFonts w:ascii="Tahoma" w:hAnsi="Tahoma" w:cs="Tahoma"/>
          <w:sz w:val="18"/>
          <w:szCs w:val="18"/>
        </w:rPr>
        <w:t>procedures (Note: weekend coverage is currently split between EMEA and US support teams)</w:t>
      </w:r>
    </w:p>
    <w:p w:rsidR="00C65EF3" w:rsidRPr="00D544C9" w:rsidRDefault="00C65EF3" w:rsidP="00C65EF3">
      <w:pPr>
        <w:spacing w:after="240"/>
        <w:ind w:left="720"/>
        <w:rPr>
          <w:rFonts w:ascii="Tahoma" w:hAnsi="Tahoma" w:cs="Tahoma"/>
          <w:sz w:val="20"/>
        </w:rPr>
      </w:pPr>
      <w:r>
        <w:rPr>
          <w:rFonts w:ascii="Tahoma" w:hAnsi="Tahoma" w:cs="Tahoma"/>
          <w:b/>
          <w:bCs/>
          <w:sz w:val="20"/>
        </w:rPr>
        <w:t>Existing ESP</w:t>
      </w:r>
      <w:r w:rsidRPr="00D544C9">
        <w:rPr>
          <w:rFonts w:ascii="Tahoma" w:hAnsi="Tahoma" w:cs="Tahoma"/>
          <w:b/>
          <w:bCs/>
          <w:sz w:val="20"/>
        </w:rPr>
        <w:t xml:space="preserve"> Support Ticket</w:t>
      </w:r>
      <w:r w:rsidRPr="00D544C9">
        <w:rPr>
          <w:rFonts w:ascii="Tahoma" w:hAnsi="Tahoma" w:cs="Tahoma"/>
          <w:b/>
          <w:bCs/>
          <w:sz w:val="20"/>
        </w:rPr>
        <w:br/>
      </w:r>
      <w:r w:rsidRPr="0051574C">
        <w:rPr>
          <w:rFonts w:ascii="Tahoma" w:hAnsi="Tahoma" w:cs="Tahoma"/>
          <w:sz w:val="18"/>
        </w:rPr>
        <w:t xml:space="preserve">Should you wish to work on an existing support ticket at the weekend, and know that this will be a requirement </w:t>
      </w:r>
      <w:r w:rsidRPr="0051574C">
        <w:rPr>
          <w:rFonts w:ascii="Tahoma" w:hAnsi="Tahoma" w:cs="Tahoma"/>
          <w:color w:val="000000"/>
          <w:sz w:val="18"/>
        </w:rPr>
        <w:t>prior to the weekend</w:t>
      </w:r>
      <w:r w:rsidRPr="0051574C">
        <w:rPr>
          <w:rFonts w:ascii="Tahoma" w:hAnsi="Tahoma" w:cs="Tahoma"/>
          <w:sz w:val="18"/>
        </w:rPr>
        <w:t xml:space="preserve">, please inform your </w:t>
      </w:r>
      <w:r>
        <w:rPr>
          <w:rFonts w:ascii="Tahoma" w:hAnsi="Tahoma" w:cs="Tahoma"/>
          <w:sz w:val="18"/>
        </w:rPr>
        <w:t xml:space="preserve">ESP </w:t>
      </w:r>
      <w:r w:rsidRPr="0051574C">
        <w:rPr>
          <w:rFonts w:ascii="Tahoma" w:hAnsi="Tahoma" w:cs="Tahoma"/>
          <w:sz w:val="18"/>
        </w:rPr>
        <w:t>SAM in time so that they can make arrangements with the weekend team</w:t>
      </w:r>
      <w:r w:rsidRPr="0051574C">
        <w:rPr>
          <w:rFonts w:ascii="Tahoma" w:hAnsi="Tahoma" w:cs="Tahoma"/>
          <w:color w:val="000000"/>
          <w:sz w:val="18"/>
        </w:rPr>
        <w:t>s</w:t>
      </w:r>
      <w:r w:rsidRPr="0051574C">
        <w:rPr>
          <w:rFonts w:ascii="Tahoma" w:hAnsi="Tahoma" w:cs="Tahoma"/>
          <w:sz w:val="18"/>
        </w:rPr>
        <w:t>. If however the weekend work was not planned, please call the support hotline so that the support ticket can be routed as required to an on-call team engineer</w:t>
      </w:r>
      <w:r w:rsidRPr="0051574C">
        <w:rPr>
          <w:rFonts w:ascii="Tahoma" w:hAnsi="Tahoma" w:cs="Tahoma"/>
          <w:sz w:val="18"/>
        </w:rPr>
        <w:br/>
      </w:r>
      <w:r w:rsidRPr="0051574C">
        <w:rPr>
          <w:rFonts w:ascii="Tahoma" w:hAnsi="Tahoma" w:cs="Tahoma"/>
          <w:sz w:val="18"/>
        </w:rPr>
        <w:br/>
        <w:t>Note: This may not be the engineer you have previously been working with during the week</w:t>
      </w:r>
    </w:p>
    <w:p w:rsidR="00C65EF3" w:rsidRPr="00D544C9" w:rsidRDefault="00C65EF3" w:rsidP="00C65EF3">
      <w:pPr>
        <w:spacing w:after="240"/>
        <w:ind w:left="720"/>
        <w:rPr>
          <w:rFonts w:ascii="Tahoma" w:hAnsi="Tahoma" w:cs="Tahoma"/>
          <w:sz w:val="20"/>
        </w:rPr>
      </w:pPr>
      <w:r w:rsidRPr="00D544C9">
        <w:rPr>
          <w:rFonts w:ascii="Tahoma" w:hAnsi="Tahoma" w:cs="Tahoma"/>
          <w:b/>
          <w:bCs/>
          <w:sz w:val="20"/>
        </w:rPr>
        <w:t>EMEA Support Hotline Numbers</w:t>
      </w:r>
    </w:p>
    <w:tbl>
      <w:tblPr>
        <w:tblW w:w="4918" w:type="dxa"/>
        <w:tblInd w:w="140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87"/>
        <w:gridCol w:w="2131"/>
      </w:tblGrid>
      <w:tr w:rsidR="00C65EF3" w:rsidRPr="00B8651D" w:rsidTr="00E0552A">
        <w:trPr>
          <w:trHeight w:val="67"/>
        </w:trPr>
        <w:tc>
          <w:tcPr>
            <w:tcW w:w="0" w:type="auto"/>
            <w:tcBorders>
              <w:top w:val="outset" w:sz="8" w:space="0" w:color="auto"/>
              <w:left w:val="outset" w:sz="8" w:space="0" w:color="auto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Belgium</w:t>
            </w:r>
          </w:p>
        </w:tc>
        <w:tc>
          <w:tcPr>
            <w:tcW w:w="0" w:type="auto"/>
            <w:tcBorders>
              <w:top w:val="outset" w:sz="8" w:space="0" w:color="auto"/>
              <w:left w:val="nil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0800-79392</w:t>
            </w:r>
          </w:p>
        </w:tc>
      </w:tr>
      <w:tr w:rsidR="00C65EF3" w:rsidRPr="00B8651D" w:rsidTr="00E0552A">
        <w:trPr>
          <w:trHeight w:val="67"/>
        </w:trPr>
        <w:tc>
          <w:tcPr>
            <w:tcW w:w="0" w:type="auto"/>
            <w:tcBorders>
              <w:top w:val="nil"/>
              <w:left w:val="outset" w:sz="8" w:space="0" w:color="auto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Denmark</w:t>
            </w:r>
          </w:p>
        </w:tc>
        <w:tc>
          <w:tcPr>
            <w:tcW w:w="0" w:type="auto"/>
            <w:tcBorders>
              <w:top w:val="nil"/>
              <w:left w:val="nil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8088-9260</w:t>
            </w:r>
          </w:p>
        </w:tc>
      </w:tr>
      <w:tr w:rsidR="00C65EF3" w:rsidRPr="00B8651D" w:rsidTr="00E0552A">
        <w:trPr>
          <w:trHeight w:val="67"/>
        </w:trPr>
        <w:tc>
          <w:tcPr>
            <w:tcW w:w="0" w:type="auto"/>
            <w:tcBorders>
              <w:top w:val="nil"/>
              <w:left w:val="outset" w:sz="8" w:space="0" w:color="auto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France</w:t>
            </w:r>
          </w:p>
        </w:tc>
        <w:tc>
          <w:tcPr>
            <w:tcW w:w="0" w:type="auto"/>
            <w:tcBorders>
              <w:top w:val="nil"/>
              <w:left w:val="nil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0800-918893</w:t>
            </w:r>
          </w:p>
        </w:tc>
      </w:tr>
      <w:tr w:rsidR="00C65EF3" w:rsidRPr="00B8651D" w:rsidTr="00E0552A">
        <w:trPr>
          <w:trHeight w:val="67"/>
        </w:trPr>
        <w:tc>
          <w:tcPr>
            <w:tcW w:w="0" w:type="auto"/>
            <w:tcBorders>
              <w:top w:val="nil"/>
              <w:left w:val="outset" w:sz="8" w:space="0" w:color="auto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Germany</w:t>
            </w:r>
          </w:p>
        </w:tc>
        <w:tc>
          <w:tcPr>
            <w:tcW w:w="0" w:type="auto"/>
            <w:tcBorders>
              <w:top w:val="nil"/>
              <w:left w:val="nil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0800-1012330</w:t>
            </w:r>
          </w:p>
        </w:tc>
      </w:tr>
      <w:tr w:rsidR="00C65EF3" w:rsidRPr="00B8651D" w:rsidTr="00E0552A">
        <w:trPr>
          <w:trHeight w:val="67"/>
        </w:trPr>
        <w:tc>
          <w:tcPr>
            <w:tcW w:w="0" w:type="auto"/>
            <w:tcBorders>
              <w:top w:val="nil"/>
              <w:left w:val="outset" w:sz="8" w:space="0" w:color="auto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Ireland</w:t>
            </w:r>
          </w:p>
        </w:tc>
        <w:tc>
          <w:tcPr>
            <w:tcW w:w="0" w:type="auto"/>
            <w:tcBorders>
              <w:top w:val="nil"/>
              <w:left w:val="nil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1-800-608178</w:t>
            </w:r>
          </w:p>
        </w:tc>
      </w:tr>
      <w:tr w:rsidR="00C65EF3" w:rsidRPr="00B8651D" w:rsidTr="00E0552A">
        <w:trPr>
          <w:trHeight w:val="67"/>
        </w:trPr>
        <w:tc>
          <w:tcPr>
            <w:tcW w:w="0" w:type="auto"/>
            <w:tcBorders>
              <w:top w:val="nil"/>
              <w:left w:val="outset" w:sz="8" w:space="0" w:color="auto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Israel</w:t>
            </w:r>
          </w:p>
        </w:tc>
        <w:tc>
          <w:tcPr>
            <w:tcW w:w="0" w:type="auto"/>
            <w:tcBorders>
              <w:top w:val="nil"/>
              <w:left w:val="nil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1-809-494177</w:t>
            </w:r>
          </w:p>
        </w:tc>
      </w:tr>
      <w:tr w:rsidR="00C65EF3" w:rsidRPr="00B8651D" w:rsidTr="00E0552A">
        <w:trPr>
          <w:trHeight w:val="67"/>
        </w:trPr>
        <w:tc>
          <w:tcPr>
            <w:tcW w:w="0" w:type="auto"/>
            <w:tcBorders>
              <w:top w:val="nil"/>
              <w:left w:val="outset" w:sz="8" w:space="0" w:color="auto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Italy</w:t>
            </w:r>
          </w:p>
        </w:tc>
        <w:tc>
          <w:tcPr>
            <w:tcW w:w="0" w:type="auto"/>
            <w:tcBorders>
              <w:top w:val="nil"/>
              <w:left w:val="nil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0800 782147</w:t>
            </w:r>
          </w:p>
        </w:tc>
      </w:tr>
      <w:tr w:rsidR="00C65EF3" w:rsidRPr="00B8651D" w:rsidTr="00E0552A">
        <w:trPr>
          <w:trHeight w:val="67"/>
        </w:trPr>
        <w:tc>
          <w:tcPr>
            <w:tcW w:w="0" w:type="auto"/>
            <w:tcBorders>
              <w:top w:val="nil"/>
              <w:left w:val="outset" w:sz="8" w:space="0" w:color="auto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Netherlands</w:t>
            </w:r>
          </w:p>
        </w:tc>
        <w:tc>
          <w:tcPr>
            <w:tcW w:w="0" w:type="auto"/>
            <w:tcBorders>
              <w:top w:val="nil"/>
              <w:left w:val="nil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0800-0227402</w:t>
            </w:r>
          </w:p>
        </w:tc>
      </w:tr>
      <w:tr w:rsidR="00C65EF3" w:rsidRPr="00B8651D" w:rsidTr="00E0552A">
        <w:trPr>
          <w:trHeight w:val="67"/>
        </w:trPr>
        <w:tc>
          <w:tcPr>
            <w:tcW w:w="0" w:type="auto"/>
            <w:tcBorders>
              <w:top w:val="nil"/>
              <w:left w:val="outset" w:sz="8" w:space="0" w:color="auto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Portugal</w:t>
            </w:r>
          </w:p>
        </w:tc>
        <w:tc>
          <w:tcPr>
            <w:tcW w:w="0" w:type="auto"/>
            <w:tcBorders>
              <w:top w:val="nil"/>
              <w:left w:val="nil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800-8-14516</w:t>
            </w:r>
          </w:p>
        </w:tc>
      </w:tr>
      <w:tr w:rsidR="00C65EF3" w:rsidRPr="00B8651D" w:rsidTr="00E0552A">
        <w:trPr>
          <w:trHeight w:val="67"/>
        </w:trPr>
        <w:tc>
          <w:tcPr>
            <w:tcW w:w="0" w:type="auto"/>
            <w:tcBorders>
              <w:top w:val="nil"/>
              <w:left w:val="outset" w:sz="8" w:space="0" w:color="auto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Russia</w:t>
            </w:r>
          </w:p>
        </w:tc>
        <w:tc>
          <w:tcPr>
            <w:tcW w:w="0" w:type="auto"/>
            <w:tcBorders>
              <w:top w:val="nil"/>
              <w:left w:val="nil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8-800-100-9423</w:t>
            </w:r>
          </w:p>
        </w:tc>
      </w:tr>
      <w:tr w:rsidR="00C65EF3" w:rsidRPr="00B8651D" w:rsidTr="00E0552A">
        <w:trPr>
          <w:trHeight w:val="67"/>
        </w:trPr>
        <w:tc>
          <w:tcPr>
            <w:tcW w:w="0" w:type="auto"/>
            <w:tcBorders>
              <w:top w:val="nil"/>
              <w:left w:val="outset" w:sz="8" w:space="0" w:color="auto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Saudi Arabia</w:t>
            </w:r>
          </w:p>
        </w:tc>
        <w:tc>
          <w:tcPr>
            <w:tcW w:w="0" w:type="auto"/>
            <w:tcBorders>
              <w:top w:val="nil"/>
              <w:left w:val="nil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8008444077</w:t>
            </w:r>
          </w:p>
        </w:tc>
      </w:tr>
      <w:tr w:rsidR="00C65EF3" w:rsidRPr="00B8651D" w:rsidTr="00E0552A">
        <w:trPr>
          <w:trHeight w:val="67"/>
        </w:trPr>
        <w:tc>
          <w:tcPr>
            <w:tcW w:w="0" w:type="auto"/>
            <w:tcBorders>
              <w:top w:val="nil"/>
              <w:left w:val="outset" w:sz="8" w:space="0" w:color="auto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South Africa</w:t>
            </w:r>
          </w:p>
        </w:tc>
        <w:tc>
          <w:tcPr>
            <w:tcW w:w="0" w:type="auto"/>
            <w:tcBorders>
              <w:top w:val="nil"/>
              <w:left w:val="nil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080-09-81256</w:t>
            </w:r>
          </w:p>
        </w:tc>
      </w:tr>
      <w:tr w:rsidR="00C65EF3" w:rsidRPr="00B8651D" w:rsidTr="00E0552A">
        <w:trPr>
          <w:trHeight w:val="67"/>
        </w:trPr>
        <w:tc>
          <w:tcPr>
            <w:tcW w:w="0" w:type="auto"/>
            <w:tcBorders>
              <w:top w:val="nil"/>
              <w:left w:val="outset" w:sz="8" w:space="0" w:color="auto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Spain</w:t>
            </w:r>
          </w:p>
        </w:tc>
        <w:tc>
          <w:tcPr>
            <w:tcW w:w="0" w:type="auto"/>
            <w:tcBorders>
              <w:top w:val="nil"/>
              <w:left w:val="nil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0900-991600</w:t>
            </w:r>
          </w:p>
        </w:tc>
      </w:tr>
      <w:tr w:rsidR="00C65EF3" w:rsidRPr="00B8651D" w:rsidTr="00E0552A">
        <w:trPr>
          <w:trHeight w:val="67"/>
        </w:trPr>
        <w:tc>
          <w:tcPr>
            <w:tcW w:w="0" w:type="auto"/>
            <w:tcBorders>
              <w:top w:val="nil"/>
              <w:left w:val="outset" w:sz="8" w:space="0" w:color="auto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Sweden</w:t>
            </w:r>
          </w:p>
        </w:tc>
        <w:tc>
          <w:tcPr>
            <w:tcW w:w="0" w:type="auto"/>
            <w:tcBorders>
              <w:top w:val="nil"/>
              <w:left w:val="nil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0200-896316</w:t>
            </w:r>
          </w:p>
        </w:tc>
      </w:tr>
      <w:tr w:rsidR="00C65EF3" w:rsidRPr="00B8651D" w:rsidTr="00E0552A">
        <w:trPr>
          <w:trHeight w:val="67"/>
        </w:trPr>
        <w:tc>
          <w:tcPr>
            <w:tcW w:w="0" w:type="auto"/>
            <w:tcBorders>
              <w:top w:val="nil"/>
              <w:left w:val="outset" w:sz="8" w:space="0" w:color="auto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Switzerland</w:t>
            </w:r>
          </w:p>
        </w:tc>
        <w:tc>
          <w:tcPr>
            <w:tcW w:w="0" w:type="auto"/>
            <w:tcBorders>
              <w:top w:val="nil"/>
              <w:left w:val="nil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0800-836023</w:t>
            </w:r>
          </w:p>
        </w:tc>
      </w:tr>
      <w:tr w:rsidR="00C65EF3" w:rsidRPr="00B8651D" w:rsidTr="00E0552A">
        <w:trPr>
          <w:trHeight w:val="67"/>
        </w:trPr>
        <w:tc>
          <w:tcPr>
            <w:tcW w:w="0" w:type="auto"/>
            <w:tcBorders>
              <w:top w:val="nil"/>
              <w:left w:val="outset" w:sz="8" w:space="0" w:color="auto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United Arab Emirates</w:t>
            </w:r>
          </w:p>
        </w:tc>
        <w:tc>
          <w:tcPr>
            <w:tcW w:w="0" w:type="auto"/>
            <w:tcBorders>
              <w:top w:val="nil"/>
              <w:left w:val="nil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80004442334</w:t>
            </w:r>
          </w:p>
        </w:tc>
      </w:tr>
      <w:tr w:rsidR="00C65EF3" w:rsidRPr="00B8651D" w:rsidTr="00E0552A">
        <w:trPr>
          <w:trHeight w:val="67"/>
        </w:trPr>
        <w:tc>
          <w:tcPr>
            <w:tcW w:w="0" w:type="auto"/>
            <w:tcBorders>
              <w:top w:val="nil"/>
              <w:left w:val="outset" w:sz="8" w:space="0" w:color="auto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United Kingdom</w:t>
            </w:r>
          </w:p>
        </w:tc>
        <w:tc>
          <w:tcPr>
            <w:tcW w:w="0" w:type="auto"/>
            <w:tcBorders>
              <w:top w:val="nil"/>
              <w:left w:val="nil"/>
              <w:bottom w:val="outset" w:sz="8" w:space="0" w:color="auto"/>
              <w:right w:val="outset" w:sz="8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C65EF3" w:rsidRPr="00B8651D" w:rsidRDefault="00C65EF3" w:rsidP="00E0552A">
            <w:pPr>
              <w:rPr>
                <w:rFonts w:ascii="Tahoma" w:eastAsiaTheme="minorHAnsi" w:hAnsi="Tahoma" w:cs="Tahoma"/>
                <w:sz w:val="16"/>
              </w:rPr>
            </w:pPr>
            <w:r w:rsidRPr="00B8651D">
              <w:rPr>
                <w:rFonts w:ascii="Tahoma" w:hAnsi="Tahoma" w:cs="Tahoma"/>
                <w:sz w:val="16"/>
              </w:rPr>
              <w:t>0800-9171424</w:t>
            </w:r>
          </w:p>
        </w:tc>
      </w:tr>
    </w:tbl>
    <w:p w:rsidR="00C65EF3" w:rsidRPr="00B8651D" w:rsidRDefault="00C65EF3" w:rsidP="00C65EF3">
      <w:pPr>
        <w:tabs>
          <w:tab w:val="left" w:pos="1701"/>
        </w:tabs>
        <w:rPr>
          <w:rFonts w:ascii="Tahoma" w:hAnsi="Tahoma" w:cs="Tahoma"/>
          <w:color w:val="FF0000"/>
          <w:sz w:val="22"/>
          <w:szCs w:val="22"/>
        </w:rPr>
      </w:pPr>
    </w:p>
    <w:p w:rsidR="004A249A" w:rsidRPr="00325751" w:rsidRDefault="004A249A" w:rsidP="004A249A">
      <w:pPr>
        <w:pStyle w:val="Heading1"/>
        <w:rPr>
          <w:rFonts w:ascii="Tahoma" w:hAnsi="Tahoma" w:cs="Tahoma"/>
        </w:rPr>
      </w:pPr>
      <w:bookmarkStart w:id="58" w:name="_Toc487638478"/>
      <w:bookmarkStart w:id="59" w:name="_Toc528334860"/>
      <w:r w:rsidRPr="00325751">
        <w:rPr>
          <w:rFonts w:ascii="Tahoma" w:hAnsi="Tahoma" w:cs="Tahoma"/>
        </w:rPr>
        <w:lastRenderedPageBreak/>
        <w:t xml:space="preserve">Commvault Team for </w:t>
      </w:r>
      <w:bookmarkEnd w:id="58"/>
      <w:bookmarkEnd w:id="59"/>
      <w:r w:rsidR="0085009C" w:rsidRPr="00D93B04">
        <w:rPr>
          <w:rFonts w:ascii="Tahoma" w:hAnsi="Tahoma" w:cs="Tahoma"/>
        </w:rPr>
        <w:t>${CustomerName}</w:t>
      </w:r>
    </w:p>
    <w:p w:rsidR="004A249A" w:rsidRPr="004A249A" w:rsidRDefault="004A249A" w:rsidP="004A249A">
      <w:pPr>
        <w:spacing w:after="240"/>
        <w:ind w:left="720"/>
        <w:rPr>
          <w:rFonts w:ascii="Tahoma" w:hAnsi="Tahoma" w:cs="Tahoma"/>
          <w:sz w:val="22"/>
          <w:szCs w:val="22"/>
        </w:rPr>
      </w:pPr>
      <w:r w:rsidRPr="004A249A">
        <w:rPr>
          <w:rFonts w:ascii="Tahoma" w:hAnsi="Tahoma" w:cs="Tahoma"/>
          <w:sz w:val="22"/>
          <w:szCs w:val="22"/>
        </w:rPr>
        <w:br/>
      </w:r>
      <w:r w:rsidRPr="004A249A">
        <w:rPr>
          <w:rFonts w:ascii="Tahoma" w:hAnsi="Tahoma" w:cs="Tahoma"/>
          <w:sz w:val="22"/>
          <w:szCs w:val="22"/>
        </w:rPr>
        <w:br/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658"/>
        <w:gridCol w:w="6005"/>
        <w:gridCol w:w="5561"/>
      </w:tblGrid>
      <w:tr w:rsidR="004A249A" w:rsidTr="00607B0D">
        <w:trPr>
          <w:trHeight w:val="624"/>
          <w:jc w:val="center"/>
        </w:trPr>
        <w:tc>
          <w:tcPr>
            <w:tcW w:w="1658" w:type="dxa"/>
            <w:shd w:val="clear" w:color="auto" w:fill="00B0F0"/>
            <w:vAlign w:val="center"/>
          </w:tcPr>
          <w:p w:rsidR="004A249A" w:rsidRPr="00607B0D" w:rsidRDefault="004A249A" w:rsidP="00607B0D">
            <w:pPr>
              <w:rPr>
                <w:rFonts w:ascii="Tahoma" w:hAnsi="Tahoma" w:cs="Tahoma"/>
                <w:b/>
                <w:color w:val="FFFFFF" w:themeColor="background1"/>
                <w:sz w:val="20"/>
                <w:szCs w:val="22"/>
              </w:rPr>
            </w:pPr>
            <w:r w:rsidRPr="00607B0D">
              <w:rPr>
                <w:rFonts w:ascii="Tahoma" w:hAnsi="Tahoma" w:cs="Tahoma"/>
                <w:b/>
                <w:color w:val="FFFFFF" w:themeColor="background1"/>
                <w:sz w:val="20"/>
                <w:szCs w:val="22"/>
              </w:rPr>
              <w:t>Name</w:t>
            </w:r>
          </w:p>
        </w:tc>
        <w:tc>
          <w:tcPr>
            <w:tcW w:w="6005" w:type="dxa"/>
            <w:shd w:val="clear" w:color="auto" w:fill="00B0F0"/>
            <w:vAlign w:val="center"/>
          </w:tcPr>
          <w:p w:rsidR="004A249A" w:rsidRPr="00607B0D" w:rsidRDefault="004A249A" w:rsidP="00607B0D">
            <w:pPr>
              <w:rPr>
                <w:rFonts w:ascii="Tahoma" w:hAnsi="Tahoma" w:cs="Tahoma"/>
                <w:b/>
                <w:color w:val="FFFFFF" w:themeColor="background1"/>
                <w:sz w:val="20"/>
                <w:szCs w:val="22"/>
              </w:rPr>
            </w:pPr>
            <w:r w:rsidRPr="00607B0D">
              <w:rPr>
                <w:rFonts w:ascii="Tahoma" w:hAnsi="Tahoma" w:cs="Tahoma"/>
                <w:b/>
                <w:color w:val="FFFFFF" w:themeColor="background1"/>
                <w:sz w:val="20"/>
                <w:szCs w:val="22"/>
              </w:rPr>
              <w:t>Role</w:t>
            </w:r>
          </w:p>
        </w:tc>
        <w:tc>
          <w:tcPr>
            <w:tcW w:w="5561" w:type="dxa"/>
            <w:shd w:val="clear" w:color="auto" w:fill="00B0F0"/>
            <w:vAlign w:val="center"/>
          </w:tcPr>
          <w:p w:rsidR="004A249A" w:rsidRPr="00607B0D" w:rsidRDefault="004A249A" w:rsidP="00607B0D">
            <w:pPr>
              <w:rPr>
                <w:rFonts w:ascii="Tahoma" w:hAnsi="Tahoma" w:cs="Tahoma"/>
                <w:b/>
                <w:color w:val="FFFFFF" w:themeColor="background1"/>
                <w:sz w:val="20"/>
                <w:szCs w:val="22"/>
              </w:rPr>
            </w:pPr>
            <w:r w:rsidRPr="00607B0D">
              <w:rPr>
                <w:rFonts w:ascii="Tahoma" w:hAnsi="Tahoma" w:cs="Tahoma"/>
                <w:b/>
                <w:color w:val="FFFFFF" w:themeColor="background1"/>
                <w:sz w:val="20"/>
                <w:szCs w:val="22"/>
              </w:rPr>
              <w:t>Contact Details</w:t>
            </w:r>
          </w:p>
        </w:tc>
      </w:tr>
      <w:tr w:rsidR="00325751" w:rsidTr="00607B0D">
        <w:trPr>
          <w:trHeight w:val="624"/>
          <w:jc w:val="center"/>
        </w:trPr>
        <w:tc>
          <w:tcPr>
            <w:tcW w:w="1658" w:type="dxa"/>
            <w:vAlign w:val="center"/>
          </w:tcPr>
          <w:p w:rsidR="00325751" w:rsidRPr="0040439A" w:rsidRDefault="0040439A" w:rsidP="00607B0D">
            <w:pPr>
              <w:rPr>
                <w:rFonts w:ascii="Tahoma" w:hAnsi="Tahoma" w:cs="Tahoma"/>
                <w:sz w:val="20"/>
                <w:szCs w:val="22"/>
              </w:rPr>
            </w:pPr>
            <w:r w:rsidRPr="0040439A">
              <w:rPr>
                <w:rFonts w:ascii="Tahoma" w:hAnsi="Tahoma" w:cs="Tahoma"/>
                <w:sz w:val="20"/>
                <w:szCs w:val="22"/>
              </w:rPr>
              <w:t>Aaron Kinsella</w:t>
            </w:r>
          </w:p>
        </w:tc>
        <w:tc>
          <w:tcPr>
            <w:tcW w:w="6005" w:type="dxa"/>
            <w:vAlign w:val="center"/>
          </w:tcPr>
          <w:p w:rsidR="00325751" w:rsidRPr="0040439A" w:rsidRDefault="00325751" w:rsidP="00607B0D">
            <w:pPr>
              <w:rPr>
                <w:rFonts w:ascii="Tahoma" w:hAnsi="Tahoma" w:cs="Tahoma"/>
                <w:sz w:val="20"/>
                <w:szCs w:val="22"/>
              </w:rPr>
            </w:pPr>
            <w:r w:rsidRPr="0040439A">
              <w:rPr>
                <w:rFonts w:ascii="Tahoma" w:hAnsi="Tahoma" w:cs="Tahoma"/>
                <w:sz w:val="20"/>
                <w:szCs w:val="22"/>
              </w:rPr>
              <w:t>Enterprise Account Manager</w:t>
            </w:r>
          </w:p>
        </w:tc>
        <w:tc>
          <w:tcPr>
            <w:tcW w:w="5561" w:type="dxa"/>
            <w:vAlign w:val="center"/>
          </w:tcPr>
          <w:p w:rsidR="00325751" w:rsidRPr="00776BF2" w:rsidRDefault="00325751" w:rsidP="00FF5123">
            <w:pPr>
              <w:rPr>
                <w:rFonts w:ascii="Tahoma" w:hAnsi="Tahoma" w:cs="Tahoma"/>
                <w:sz w:val="20"/>
              </w:rPr>
            </w:pPr>
            <w:r>
              <w:rPr>
                <w:rFonts w:ascii="Tahoma" w:hAnsi="Tahoma" w:cs="Tahoma"/>
                <w:sz w:val="20"/>
                <w:szCs w:val="22"/>
              </w:rPr>
              <w:t xml:space="preserve">E: </w:t>
            </w:r>
            <w:hyperlink r:id="rId33" w:history="1">
              <w:r w:rsidR="00853A2E" w:rsidRPr="00853A2E">
                <w:rPr>
                  <w:rStyle w:val="Hyperlink"/>
                  <w:rFonts w:ascii="Tahoma" w:hAnsi="Tahoma" w:cs="Tahoma"/>
                  <w:sz w:val="20"/>
                  <w:szCs w:val="22"/>
                </w:rPr>
                <w:t>akinsella@commvault.com</w:t>
              </w:r>
            </w:hyperlink>
            <w:r>
              <w:rPr>
                <w:rFonts w:ascii="Tahoma" w:hAnsi="Tahoma" w:cs="Tahoma"/>
                <w:sz w:val="20"/>
                <w:szCs w:val="22"/>
              </w:rPr>
              <w:br/>
              <w:t xml:space="preserve">M: </w:t>
            </w:r>
            <w:r w:rsidR="0040439A" w:rsidRPr="0040439A">
              <w:rPr>
                <w:rFonts w:ascii="Tahoma" w:hAnsi="Tahoma" w:cs="Tahoma"/>
                <w:sz w:val="20"/>
                <w:szCs w:val="22"/>
              </w:rPr>
              <w:t>+353</w:t>
            </w:r>
            <w:r w:rsidR="0040439A">
              <w:rPr>
                <w:rFonts w:ascii="Tahoma" w:hAnsi="Tahoma" w:cs="Tahoma"/>
                <w:sz w:val="20"/>
                <w:szCs w:val="22"/>
              </w:rPr>
              <w:t xml:space="preserve"> (0)</w:t>
            </w:r>
            <w:r w:rsidR="0040439A" w:rsidRPr="0040439A">
              <w:rPr>
                <w:rFonts w:ascii="Tahoma" w:hAnsi="Tahoma" w:cs="Tahoma"/>
                <w:sz w:val="20"/>
                <w:szCs w:val="22"/>
              </w:rPr>
              <w:t xml:space="preserve"> 87</w:t>
            </w:r>
            <w:r w:rsidR="00FF5123">
              <w:rPr>
                <w:rFonts w:ascii="Tahoma" w:hAnsi="Tahoma" w:cs="Tahoma"/>
                <w:sz w:val="20"/>
                <w:szCs w:val="22"/>
              </w:rPr>
              <w:t xml:space="preserve"> </w:t>
            </w:r>
            <w:r w:rsidR="0040439A" w:rsidRPr="0040439A">
              <w:rPr>
                <w:rFonts w:ascii="Tahoma" w:hAnsi="Tahoma" w:cs="Tahoma"/>
                <w:sz w:val="20"/>
                <w:szCs w:val="22"/>
              </w:rPr>
              <w:t>912</w:t>
            </w:r>
            <w:r w:rsidR="00FF5123">
              <w:rPr>
                <w:rFonts w:ascii="Tahoma" w:hAnsi="Tahoma" w:cs="Tahoma"/>
                <w:sz w:val="20"/>
                <w:szCs w:val="22"/>
              </w:rPr>
              <w:t xml:space="preserve"> </w:t>
            </w:r>
            <w:r w:rsidR="0040439A" w:rsidRPr="0040439A">
              <w:rPr>
                <w:rFonts w:ascii="Tahoma" w:hAnsi="Tahoma" w:cs="Tahoma"/>
                <w:sz w:val="20"/>
                <w:szCs w:val="22"/>
              </w:rPr>
              <w:t>0298</w:t>
            </w:r>
          </w:p>
        </w:tc>
      </w:tr>
      <w:tr w:rsidR="00325751" w:rsidTr="00607B0D">
        <w:trPr>
          <w:trHeight w:val="624"/>
          <w:jc w:val="center"/>
        </w:trPr>
        <w:tc>
          <w:tcPr>
            <w:tcW w:w="1658" w:type="dxa"/>
            <w:vAlign w:val="center"/>
          </w:tcPr>
          <w:p w:rsidR="00325751" w:rsidRPr="0040439A" w:rsidRDefault="00325751" w:rsidP="00607B0D">
            <w:pPr>
              <w:rPr>
                <w:rFonts w:ascii="Tahoma" w:hAnsi="Tahoma" w:cs="Tahoma"/>
                <w:sz w:val="20"/>
                <w:szCs w:val="22"/>
              </w:rPr>
            </w:pPr>
            <w:r w:rsidRPr="0040439A">
              <w:rPr>
                <w:rFonts w:ascii="Tahoma" w:hAnsi="Tahoma" w:cs="Tahoma"/>
                <w:sz w:val="20"/>
                <w:szCs w:val="22"/>
              </w:rPr>
              <w:t>Peter Guyan</w:t>
            </w:r>
          </w:p>
        </w:tc>
        <w:tc>
          <w:tcPr>
            <w:tcW w:w="6005" w:type="dxa"/>
            <w:vAlign w:val="center"/>
          </w:tcPr>
          <w:p w:rsidR="00325751" w:rsidRPr="0040439A" w:rsidRDefault="00325751" w:rsidP="00607B0D">
            <w:pPr>
              <w:rPr>
                <w:rFonts w:ascii="Tahoma" w:hAnsi="Tahoma" w:cs="Tahoma"/>
                <w:sz w:val="20"/>
                <w:szCs w:val="22"/>
              </w:rPr>
            </w:pPr>
            <w:r w:rsidRPr="0040439A">
              <w:rPr>
                <w:rFonts w:ascii="Tahoma" w:hAnsi="Tahoma" w:cs="Tahoma"/>
                <w:sz w:val="20"/>
                <w:szCs w:val="22"/>
              </w:rPr>
              <w:t>ESP – Manager (EMEA)</w:t>
            </w:r>
          </w:p>
        </w:tc>
        <w:tc>
          <w:tcPr>
            <w:tcW w:w="5561" w:type="dxa"/>
            <w:vAlign w:val="center"/>
          </w:tcPr>
          <w:p w:rsidR="00325751" w:rsidRDefault="00325751" w:rsidP="00607B0D">
            <w:pPr>
              <w:rPr>
                <w:rFonts w:ascii="Tahoma" w:hAnsi="Tahoma" w:cs="Tahoma"/>
                <w:sz w:val="20"/>
                <w:szCs w:val="22"/>
              </w:rPr>
            </w:pPr>
            <w:r>
              <w:rPr>
                <w:rFonts w:ascii="Tahoma" w:hAnsi="Tahoma" w:cs="Tahoma"/>
                <w:sz w:val="20"/>
                <w:szCs w:val="22"/>
              </w:rPr>
              <w:t xml:space="preserve">E: </w:t>
            </w:r>
            <w:hyperlink r:id="rId34" w:history="1">
              <w:r w:rsidR="00853A2E" w:rsidRPr="001374C5">
                <w:rPr>
                  <w:rStyle w:val="Hyperlink"/>
                  <w:rFonts w:ascii="Tahoma" w:hAnsi="Tahoma" w:cs="Tahoma"/>
                  <w:sz w:val="20"/>
                  <w:szCs w:val="22"/>
                </w:rPr>
                <w:t>pguyan@commvault.com</w:t>
              </w:r>
            </w:hyperlink>
          </w:p>
          <w:p w:rsidR="00325751" w:rsidRDefault="00325751" w:rsidP="00607B0D">
            <w:r>
              <w:rPr>
                <w:rFonts w:ascii="Tahoma" w:hAnsi="Tahoma" w:cs="Tahoma"/>
                <w:sz w:val="20"/>
                <w:szCs w:val="22"/>
              </w:rPr>
              <w:t>M: +44(0) 7</w:t>
            </w:r>
            <w:r w:rsidR="00607B0D" w:rsidRPr="00607B0D">
              <w:rPr>
                <w:rFonts w:ascii="Tahoma" w:hAnsi="Tahoma" w:cs="Tahoma"/>
                <w:sz w:val="20"/>
                <w:szCs w:val="22"/>
              </w:rPr>
              <w:t>884 181 247</w:t>
            </w:r>
          </w:p>
        </w:tc>
      </w:tr>
      <w:tr w:rsidR="004A249A" w:rsidTr="00607B0D">
        <w:trPr>
          <w:trHeight w:val="624"/>
          <w:jc w:val="center"/>
        </w:trPr>
        <w:tc>
          <w:tcPr>
            <w:tcW w:w="1658" w:type="dxa"/>
            <w:vAlign w:val="center"/>
          </w:tcPr>
          <w:p w:rsidR="004A249A" w:rsidRPr="0040439A" w:rsidRDefault="00325751" w:rsidP="00607B0D">
            <w:pPr>
              <w:rPr>
                <w:rFonts w:ascii="Tahoma" w:hAnsi="Tahoma" w:cs="Tahoma"/>
                <w:sz w:val="20"/>
                <w:szCs w:val="22"/>
              </w:rPr>
            </w:pPr>
            <w:r w:rsidRPr="0040439A">
              <w:rPr>
                <w:rFonts w:ascii="Tahoma" w:hAnsi="Tahoma" w:cs="Tahoma"/>
                <w:sz w:val="20"/>
                <w:szCs w:val="22"/>
              </w:rPr>
              <w:t>John Winslet</w:t>
            </w:r>
          </w:p>
        </w:tc>
        <w:tc>
          <w:tcPr>
            <w:tcW w:w="6005" w:type="dxa"/>
            <w:vAlign w:val="center"/>
          </w:tcPr>
          <w:p w:rsidR="004A249A" w:rsidRPr="0040439A" w:rsidRDefault="004A249A" w:rsidP="00607B0D">
            <w:pPr>
              <w:rPr>
                <w:rFonts w:ascii="Tahoma" w:hAnsi="Tahoma" w:cs="Tahoma"/>
                <w:sz w:val="20"/>
                <w:szCs w:val="22"/>
              </w:rPr>
            </w:pPr>
            <w:r w:rsidRPr="0040439A">
              <w:rPr>
                <w:rFonts w:ascii="Tahoma" w:hAnsi="Tahoma" w:cs="Tahoma"/>
                <w:sz w:val="20"/>
                <w:szCs w:val="22"/>
              </w:rPr>
              <w:t>ESP – Support Account Manager</w:t>
            </w:r>
          </w:p>
        </w:tc>
        <w:tc>
          <w:tcPr>
            <w:tcW w:w="5561" w:type="dxa"/>
            <w:vAlign w:val="center"/>
          </w:tcPr>
          <w:p w:rsidR="004A249A" w:rsidRPr="00855645" w:rsidRDefault="00325751" w:rsidP="00607B0D">
            <w:pPr>
              <w:rPr>
                <w:sz w:val="20"/>
                <w:szCs w:val="22"/>
              </w:rPr>
            </w:pPr>
            <w:r>
              <w:rPr>
                <w:rFonts w:ascii="Tahoma" w:hAnsi="Tahoma" w:cs="Tahoma"/>
                <w:sz w:val="20"/>
                <w:szCs w:val="22"/>
              </w:rPr>
              <w:t xml:space="preserve">E: </w:t>
            </w:r>
            <w:hyperlink r:id="rId35" w:history="1">
              <w:r w:rsidR="00853A2E" w:rsidRPr="00922249">
                <w:rPr>
                  <w:rStyle w:val="Hyperlink"/>
                  <w:rFonts w:ascii="Tahoma" w:hAnsi="Tahoma" w:cs="Tahoma"/>
                  <w:sz w:val="20"/>
                  <w:szCs w:val="22"/>
                </w:rPr>
                <w:t>jwinslet@commvault.com</w:t>
              </w:r>
            </w:hyperlink>
            <w:r>
              <w:rPr>
                <w:rFonts w:ascii="Tahoma" w:hAnsi="Tahoma" w:cs="Tahoma"/>
                <w:sz w:val="20"/>
                <w:szCs w:val="22"/>
              </w:rPr>
              <w:br/>
              <w:t>M: +44(0) 7557 950 178</w:t>
            </w:r>
          </w:p>
        </w:tc>
      </w:tr>
      <w:tr w:rsidR="004A249A" w:rsidTr="00607B0D">
        <w:trPr>
          <w:trHeight w:val="624"/>
          <w:jc w:val="center"/>
        </w:trPr>
        <w:tc>
          <w:tcPr>
            <w:tcW w:w="1658" w:type="dxa"/>
            <w:vAlign w:val="center"/>
          </w:tcPr>
          <w:p w:rsidR="004A249A" w:rsidRPr="0040439A" w:rsidRDefault="0040439A" w:rsidP="00607B0D">
            <w:pPr>
              <w:rPr>
                <w:rFonts w:ascii="Tahoma" w:hAnsi="Tahoma" w:cs="Tahoma"/>
                <w:sz w:val="20"/>
                <w:szCs w:val="22"/>
              </w:rPr>
            </w:pPr>
            <w:r w:rsidRPr="0040439A">
              <w:rPr>
                <w:rFonts w:ascii="Tahoma" w:hAnsi="Tahoma" w:cs="Tahoma"/>
                <w:sz w:val="20"/>
                <w:szCs w:val="22"/>
              </w:rPr>
              <w:t>Alan Clarkson</w:t>
            </w:r>
          </w:p>
        </w:tc>
        <w:tc>
          <w:tcPr>
            <w:tcW w:w="6005" w:type="dxa"/>
            <w:vAlign w:val="center"/>
          </w:tcPr>
          <w:p w:rsidR="004A249A" w:rsidRPr="0040439A" w:rsidRDefault="004A249A" w:rsidP="00607B0D">
            <w:pPr>
              <w:rPr>
                <w:rFonts w:ascii="Tahoma" w:hAnsi="Tahoma" w:cs="Tahoma"/>
                <w:sz w:val="20"/>
                <w:szCs w:val="22"/>
              </w:rPr>
            </w:pPr>
            <w:r w:rsidRPr="0040439A">
              <w:rPr>
                <w:rFonts w:ascii="Tahoma" w:hAnsi="Tahoma" w:cs="Tahoma"/>
                <w:sz w:val="20"/>
                <w:szCs w:val="22"/>
              </w:rPr>
              <w:t>ESP – Technical Account Manager</w:t>
            </w:r>
          </w:p>
        </w:tc>
        <w:tc>
          <w:tcPr>
            <w:tcW w:w="5561" w:type="dxa"/>
            <w:vAlign w:val="center"/>
          </w:tcPr>
          <w:p w:rsidR="004A249A" w:rsidRDefault="00325751" w:rsidP="00607B0D">
            <w:pPr>
              <w:rPr>
                <w:rFonts w:ascii="Tahoma" w:hAnsi="Tahoma" w:cs="Tahoma"/>
                <w:sz w:val="20"/>
                <w:szCs w:val="22"/>
              </w:rPr>
            </w:pPr>
            <w:r>
              <w:rPr>
                <w:rFonts w:ascii="Tahoma" w:hAnsi="Tahoma" w:cs="Tahoma"/>
                <w:sz w:val="20"/>
                <w:szCs w:val="22"/>
              </w:rPr>
              <w:t xml:space="preserve">E: </w:t>
            </w:r>
            <w:hyperlink r:id="rId36" w:history="1">
              <w:r w:rsidR="00853A2E" w:rsidRPr="001374C5">
                <w:rPr>
                  <w:rStyle w:val="Hyperlink"/>
                  <w:rFonts w:ascii="Tahoma" w:hAnsi="Tahoma" w:cs="Tahoma"/>
                  <w:sz w:val="20"/>
                  <w:szCs w:val="22"/>
                </w:rPr>
                <w:t>aclarkson@commvault.com</w:t>
              </w:r>
            </w:hyperlink>
          </w:p>
          <w:p w:rsidR="00325751" w:rsidRPr="00855645" w:rsidRDefault="00325751" w:rsidP="00061372">
            <w:pPr>
              <w:rPr>
                <w:sz w:val="20"/>
                <w:szCs w:val="22"/>
              </w:rPr>
            </w:pPr>
            <w:r>
              <w:rPr>
                <w:rFonts w:ascii="Tahoma" w:hAnsi="Tahoma" w:cs="Tahoma"/>
                <w:sz w:val="20"/>
                <w:szCs w:val="22"/>
              </w:rPr>
              <w:t xml:space="preserve">M: </w:t>
            </w:r>
            <w:r w:rsidR="0040439A">
              <w:rPr>
                <w:rFonts w:ascii="Tahoma" w:hAnsi="Tahoma" w:cs="Tahoma"/>
                <w:sz w:val="20"/>
                <w:szCs w:val="22"/>
              </w:rPr>
              <w:t xml:space="preserve">+353 (0) 87 969 </w:t>
            </w:r>
            <w:r w:rsidR="0040439A" w:rsidRPr="0040439A">
              <w:rPr>
                <w:rFonts w:ascii="Tahoma" w:hAnsi="Tahoma" w:cs="Tahoma"/>
                <w:sz w:val="20"/>
                <w:szCs w:val="22"/>
              </w:rPr>
              <w:t>4831</w:t>
            </w:r>
          </w:p>
        </w:tc>
      </w:tr>
      <w:tr w:rsidR="004A249A" w:rsidTr="00607B0D">
        <w:trPr>
          <w:trHeight w:val="624"/>
          <w:jc w:val="center"/>
        </w:trPr>
        <w:tc>
          <w:tcPr>
            <w:tcW w:w="1658" w:type="dxa"/>
            <w:vAlign w:val="center"/>
          </w:tcPr>
          <w:p w:rsidR="004A249A" w:rsidRPr="0040439A" w:rsidRDefault="0040439A" w:rsidP="00607B0D">
            <w:pPr>
              <w:rPr>
                <w:rFonts w:ascii="Tahoma" w:hAnsi="Tahoma" w:cs="Tahoma"/>
                <w:sz w:val="20"/>
                <w:szCs w:val="22"/>
              </w:rPr>
            </w:pPr>
            <w:r w:rsidRPr="0040439A">
              <w:rPr>
                <w:rFonts w:ascii="Tahoma" w:hAnsi="Tahoma" w:cs="Tahoma"/>
                <w:sz w:val="20"/>
                <w:szCs w:val="22"/>
              </w:rPr>
              <w:t>Gerard Murray</w:t>
            </w:r>
          </w:p>
        </w:tc>
        <w:tc>
          <w:tcPr>
            <w:tcW w:w="6005" w:type="dxa"/>
            <w:vAlign w:val="center"/>
          </w:tcPr>
          <w:p w:rsidR="004A249A" w:rsidRPr="0040439A" w:rsidRDefault="0040439A" w:rsidP="00607B0D">
            <w:pPr>
              <w:rPr>
                <w:rFonts w:ascii="Tahoma" w:hAnsi="Tahoma" w:cs="Tahoma"/>
                <w:sz w:val="20"/>
                <w:szCs w:val="22"/>
              </w:rPr>
            </w:pPr>
            <w:r w:rsidRPr="0040439A">
              <w:rPr>
                <w:rFonts w:ascii="Tahoma" w:hAnsi="Tahoma" w:cs="Tahoma"/>
                <w:sz w:val="20"/>
                <w:szCs w:val="22"/>
              </w:rPr>
              <w:t>System Engineer</w:t>
            </w:r>
          </w:p>
        </w:tc>
        <w:tc>
          <w:tcPr>
            <w:tcW w:w="5561" w:type="dxa"/>
            <w:vAlign w:val="center"/>
          </w:tcPr>
          <w:p w:rsidR="00325751" w:rsidRDefault="00325751" w:rsidP="00607B0D">
            <w:pPr>
              <w:rPr>
                <w:rFonts w:ascii="Tahoma" w:hAnsi="Tahoma" w:cs="Tahoma"/>
                <w:sz w:val="20"/>
                <w:szCs w:val="22"/>
              </w:rPr>
            </w:pPr>
            <w:r>
              <w:rPr>
                <w:rFonts w:ascii="Tahoma" w:hAnsi="Tahoma" w:cs="Tahoma"/>
                <w:sz w:val="20"/>
                <w:szCs w:val="22"/>
              </w:rPr>
              <w:t xml:space="preserve">E: </w:t>
            </w:r>
            <w:hyperlink r:id="rId37" w:history="1">
              <w:r w:rsidR="00853A2E" w:rsidRPr="001374C5">
                <w:rPr>
                  <w:rStyle w:val="Hyperlink"/>
                  <w:rFonts w:ascii="Tahoma" w:hAnsi="Tahoma" w:cs="Tahoma"/>
                  <w:sz w:val="20"/>
                  <w:szCs w:val="22"/>
                </w:rPr>
                <w:t>gmurray@commvault.com</w:t>
              </w:r>
            </w:hyperlink>
          </w:p>
          <w:p w:rsidR="004A249A" w:rsidRPr="00855645" w:rsidRDefault="0040439A" w:rsidP="0040439A">
            <w:pPr>
              <w:rPr>
                <w:sz w:val="20"/>
                <w:szCs w:val="22"/>
              </w:rPr>
            </w:pPr>
            <w:r>
              <w:rPr>
                <w:rFonts w:ascii="Tahoma" w:hAnsi="Tahoma" w:cs="Tahoma"/>
                <w:sz w:val="20"/>
                <w:szCs w:val="22"/>
              </w:rPr>
              <w:t>M:</w:t>
            </w:r>
            <w:r>
              <w:t xml:space="preserve"> </w:t>
            </w:r>
            <w:r w:rsidRPr="0040439A">
              <w:rPr>
                <w:rFonts w:ascii="Tahoma" w:hAnsi="Tahoma" w:cs="Tahoma"/>
                <w:sz w:val="20"/>
                <w:szCs w:val="22"/>
              </w:rPr>
              <w:t xml:space="preserve">+353 </w:t>
            </w:r>
            <w:r>
              <w:rPr>
                <w:rFonts w:ascii="Tahoma" w:hAnsi="Tahoma" w:cs="Tahoma"/>
                <w:sz w:val="20"/>
                <w:szCs w:val="22"/>
              </w:rPr>
              <w:t xml:space="preserve">(0) </w:t>
            </w:r>
            <w:r w:rsidRPr="0040439A">
              <w:rPr>
                <w:rFonts w:ascii="Tahoma" w:hAnsi="Tahoma" w:cs="Tahoma"/>
                <w:sz w:val="20"/>
                <w:szCs w:val="22"/>
              </w:rPr>
              <w:t>87 921 3492</w:t>
            </w:r>
          </w:p>
        </w:tc>
      </w:tr>
    </w:tbl>
    <w:p w:rsidR="004A249A" w:rsidRPr="004A249A" w:rsidRDefault="004A249A" w:rsidP="004A249A">
      <w:pPr>
        <w:spacing w:after="240"/>
        <w:ind w:left="720"/>
        <w:rPr>
          <w:rFonts w:ascii="Tahoma" w:hAnsi="Tahoma" w:cs="Tahoma"/>
          <w:sz w:val="20"/>
        </w:rPr>
      </w:pPr>
    </w:p>
    <w:sectPr w:rsidR="004A249A" w:rsidRPr="004A249A" w:rsidSect="0013335F">
      <w:headerReference w:type="default" r:id="rId38"/>
      <w:footerReference w:type="even" r:id="rId39"/>
      <w:footerReference w:type="default" r:id="rId40"/>
      <w:pgSz w:w="16839" w:h="11907" w:orient="landscape" w:code="9"/>
      <w:pgMar w:top="936" w:right="1671" w:bottom="936" w:left="1440" w:header="720" w:footer="720" w:gutter="0"/>
      <w:pgBorders w:display="notFirstPage"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D00DD" w:rsidRDefault="00CD00DD">
      <w:r>
        <w:separator/>
      </w:r>
    </w:p>
  </w:endnote>
  <w:endnote w:type="continuationSeparator" w:id="0">
    <w:p w:rsidR="00CD00DD" w:rsidRDefault="00CD00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etaBook-Roman">
    <w:altName w:val="Century Gothic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1673C" w:rsidRDefault="00C1673C" w:rsidP="00882266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C1673C" w:rsidRDefault="00C1673C" w:rsidP="00882266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1673C" w:rsidRPr="00014734" w:rsidRDefault="00C1673C" w:rsidP="0013335F">
    <w:pPr>
      <w:pStyle w:val="Footer"/>
      <w:ind w:right="360"/>
      <w:jc w:val="right"/>
      <w:rPr>
        <w:rFonts w:asciiTheme="minorHAnsi" w:hAnsiTheme="minorHAnsi"/>
        <w:sz w:val="20"/>
        <w:szCs w:val="20"/>
      </w:rPr>
    </w:pPr>
    <w:r w:rsidRPr="00465522">
      <w:rPr>
        <w:rFonts w:asciiTheme="minorHAnsi" w:hAnsiTheme="minorHAnsi"/>
        <w:b/>
        <w:noProof/>
        <w:spacing w:val="60"/>
        <w:sz w:val="20"/>
        <w:szCs w:val="20"/>
        <w:lang w:val="en-GB" w:eastAsia="en-GB"/>
      </w:rPr>
      <w:drawing>
        <wp:anchor distT="0" distB="0" distL="114300" distR="114300" simplePos="0" relativeHeight="251659264" behindDoc="1" locked="0" layoutInCell="1" allowOverlap="1" wp14:anchorId="4CF0E8C7" wp14:editId="511EEA77">
          <wp:simplePos x="0" y="0"/>
          <wp:positionH relativeFrom="column">
            <wp:posOffset>7458075</wp:posOffset>
          </wp:positionH>
          <wp:positionV relativeFrom="paragraph">
            <wp:posOffset>-1648460</wp:posOffset>
          </wp:positionV>
          <wp:extent cx="2307600" cy="2246400"/>
          <wp:effectExtent l="0" t="0" r="0" b="1905"/>
          <wp:wrapNone/>
          <wp:docPr id="43" name="Picture 6" descr="background-pattern-grey-corner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6" descr="background-pattern-grey-corners.png"/>
                  <pic:cNvPicPr>
                    <a:picLocks noChangeAspect="1"/>
                  </pic:cNvPicPr>
                </pic:nvPicPr>
                <pic:blipFill rotWithShape="1">
                  <a:blip r:embed="rId1" cstate="screen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brightnessContrast bright="-20000" contrast="-4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>
                  <a:xfrm>
                    <a:off x="0" y="0"/>
                    <a:ext cx="2307600" cy="224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65522">
      <w:rPr>
        <w:rFonts w:asciiTheme="minorHAnsi" w:hAnsiTheme="minorHAnsi"/>
        <w:b/>
        <w:spacing w:val="60"/>
        <w:sz w:val="20"/>
        <w:szCs w:val="20"/>
      </w:rPr>
      <w:t>Page</w:t>
    </w:r>
    <w:r w:rsidRPr="00465522">
      <w:rPr>
        <w:rFonts w:asciiTheme="minorHAnsi" w:hAnsiTheme="minorHAnsi"/>
        <w:b/>
        <w:sz w:val="20"/>
        <w:szCs w:val="20"/>
      </w:rPr>
      <w:t xml:space="preserve"> | </w:t>
    </w:r>
    <w:r w:rsidRPr="00465522">
      <w:rPr>
        <w:rFonts w:asciiTheme="minorHAnsi" w:hAnsiTheme="minorHAnsi"/>
        <w:b/>
        <w:sz w:val="20"/>
        <w:szCs w:val="20"/>
      </w:rPr>
      <w:fldChar w:fldCharType="begin"/>
    </w:r>
    <w:r w:rsidRPr="00465522">
      <w:rPr>
        <w:rFonts w:asciiTheme="minorHAnsi" w:hAnsiTheme="minorHAnsi"/>
        <w:b/>
        <w:sz w:val="20"/>
        <w:szCs w:val="20"/>
      </w:rPr>
      <w:instrText xml:space="preserve"> PAGE  Page </w:instrText>
    </w:r>
    <w:r w:rsidRPr="00465522">
      <w:rPr>
        <w:rFonts w:asciiTheme="minorHAnsi" w:hAnsiTheme="minorHAnsi"/>
        <w:b/>
        <w:sz w:val="20"/>
        <w:szCs w:val="20"/>
      </w:rPr>
      <w:fldChar w:fldCharType="separate"/>
    </w:r>
    <w:r>
      <w:rPr>
        <w:rFonts w:asciiTheme="minorHAnsi" w:hAnsiTheme="minorHAnsi"/>
        <w:b/>
        <w:noProof/>
        <w:sz w:val="20"/>
        <w:szCs w:val="20"/>
      </w:rPr>
      <w:t>28</w:t>
    </w:r>
    <w:r w:rsidRPr="00465522">
      <w:rPr>
        <w:rFonts w:asciiTheme="minorHAnsi" w:hAnsiTheme="minorHAnsi"/>
        <w:b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D00DD" w:rsidRDefault="00CD00DD">
      <w:r>
        <w:separator/>
      </w:r>
    </w:p>
  </w:footnote>
  <w:footnote w:type="continuationSeparator" w:id="0">
    <w:p w:rsidR="00CD00DD" w:rsidRDefault="00CD00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1673C" w:rsidRPr="001146F6" w:rsidRDefault="00C1673C" w:rsidP="007961B7">
    <w:pPr>
      <w:pStyle w:val="Header"/>
    </w:pPr>
    <w:r>
      <w:rPr>
        <w:noProof/>
        <w:lang w:val="en-GB" w:eastAsia="en-GB"/>
      </w:rPr>
      <w:drawing>
        <wp:anchor distT="0" distB="0" distL="114300" distR="114300" simplePos="0" relativeHeight="251656192" behindDoc="1" locked="0" layoutInCell="1" allowOverlap="1" wp14:anchorId="5EDE4291" wp14:editId="0FACA885">
          <wp:simplePos x="0" y="0"/>
          <wp:positionH relativeFrom="column">
            <wp:posOffset>8210550</wp:posOffset>
          </wp:positionH>
          <wp:positionV relativeFrom="paragraph">
            <wp:posOffset>-38100</wp:posOffset>
          </wp:positionV>
          <wp:extent cx="1143000" cy="428625"/>
          <wp:effectExtent l="0" t="0" r="0" b="9525"/>
          <wp:wrapNone/>
          <wp:docPr id="42" name="Picture 4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43000" cy="4286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767B88"/>
    <w:multiLevelType w:val="hybridMultilevel"/>
    <w:tmpl w:val="C1E0612E"/>
    <w:lvl w:ilvl="0" w:tplc="5BA67196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B54D81"/>
    <w:multiLevelType w:val="hybridMultilevel"/>
    <w:tmpl w:val="94D4F418"/>
    <w:lvl w:ilvl="0" w:tplc="FE76A76A">
      <w:start w:val="1"/>
      <w:numFmt w:val="decimal"/>
      <w:lvlText w:val="%1."/>
      <w:lvlJc w:val="left"/>
      <w:pPr>
        <w:ind w:left="1800" w:hanging="360"/>
      </w:pPr>
      <w:rPr>
        <w:rFonts w:hint="default"/>
        <w:color w:val="auto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 w15:restartNumberingAfterBreak="0">
    <w:nsid w:val="05BC29B3"/>
    <w:multiLevelType w:val="hybridMultilevel"/>
    <w:tmpl w:val="8D80D860"/>
    <w:lvl w:ilvl="0" w:tplc="57B2C07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B0F0"/>
        <w:sz w:val="22"/>
        <w:szCs w:val="22"/>
      </w:rPr>
    </w:lvl>
    <w:lvl w:ilvl="1" w:tplc="5384649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color w:val="00B0F0"/>
      </w:rPr>
    </w:lvl>
    <w:lvl w:ilvl="2" w:tplc="59488BB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  <w:color w:val="auto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0B6D37"/>
    <w:multiLevelType w:val="hybridMultilevel"/>
    <w:tmpl w:val="795AD29C"/>
    <w:lvl w:ilvl="0" w:tplc="262826E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B0F0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EB4D6B"/>
    <w:multiLevelType w:val="hybridMultilevel"/>
    <w:tmpl w:val="7A48A2DE"/>
    <w:lvl w:ilvl="0" w:tplc="C14E57E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F749C50"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6143DC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6244C3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810931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FE2996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ACE4F6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83E5C2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2166C3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13C93AF8"/>
    <w:multiLevelType w:val="hybridMultilevel"/>
    <w:tmpl w:val="0D5266E8"/>
    <w:lvl w:ilvl="0" w:tplc="27ECE85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8329D2"/>
    <w:multiLevelType w:val="hybridMultilevel"/>
    <w:tmpl w:val="14D45A82"/>
    <w:lvl w:ilvl="0" w:tplc="08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14A2410F"/>
    <w:multiLevelType w:val="hybridMultilevel"/>
    <w:tmpl w:val="94D4F418"/>
    <w:lvl w:ilvl="0" w:tplc="FE76A76A">
      <w:start w:val="1"/>
      <w:numFmt w:val="decimal"/>
      <w:lvlText w:val="%1."/>
      <w:lvlJc w:val="left"/>
      <w:pPr>
        <w:ind w:left="1800" w:hanging="360"/>
      </w:pPr>
      <w:rPr>
        <w:rFonts w:hint="default"/>
        <w:color w:val="auto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8" w15:restartNumberingAfterBreak="0">
    <w:nsid w:val="18873233"/>
    <w:multiLevelType w:val="hybridMultilevel"/>
    <w:tmpl w:val="94D4F418"/>
    <w:lvl w:ilvl="0" w:tplc="FE76A76A">
      <w:start w:val="1"/>
      <w:numFmt w:val="decimal"/>
      <w:lvlText w:val="%1."/>
      <w:lvlJc w:val="left"/>
      <w:pPr>
        <w:ind w:left="1800" w:hanging="360"/>
      </w:pPr>
      <w:rPr>
        <w:rFonts w:hint="default"/>
        <w:color w:val="auto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9" w15:restartNumberingAfterBreak="0">
    <w:nsid w:val="1DCA0204"/>
    <w:multiLevelType w:val="hybridMultilevel"/>
    <w:tmpl w:val="01486676"/>
    <w:lvl w:ilvl="0" w:tplc="0809000F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 w15:restartNumberingAfterBreak="0">
    <w:nsid w:val="1FB21808"/>
    <w:multiLevelType w:val="hybridMultilevel"/>
    <w:tmpl w:val="4C8C2BAA"/>
    <w:lvl w:ilvl="0" w:tplc="8A705AE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00B0F0"/>
        <w:sz w:val="22"/>
        <w:szCs w:val="28"/>
      </w:rPr>
    </w:lvl>
    <w:lvl w:ilvl="1" w:tplc="21DAEEB6">
      <w:start w:val="1"/>
      <w:numFmt w:val="bullet"/>
      <w:lvlText w:val="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06738ED"/>
    <w:multiLevelType w:val="hybridMultilevel"/>
    <w:tmpl w:val="94D4F418"/>
    <w:lvl w:ilvl="0" w:tplc="FE76A76A">
      <w:start w:val="1"/>
      <w:numFmt w:val="decimal"/>
      <w:lvlText w:val="%1."/>
      <w:lvlJc w:val="left"/>
      <w:pPr>
        <w:ind w:left="1800" w:hanging="360"/>
      </w:pPr>
      <w:rPr>
        <w:rFonts w:hint="default"/>
        <w:color w:val="auto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 w15:restartNumberingAfterBreak="0">
    <w:nsid w:val="22EB4B8F"/>
    <w:multiLevelType w:val="hybridMultilevel"/>
    <w:tmpl w:val="CCB85532"/>
    <w:lvl w:ilvl="0" w:tplc="40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243422CC"/>
    <w:multiLevelType w:val="hybridMultilevel"/>
    <w:tmpl w:val="C4A475FC"/>
    <w:lvl w:ilvl="0" w:tplc="E16C87E8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00B0F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FE6350F"/>
    <w:multiLevelType w:val="hybridMultilevel"/>
    <w:tmpl w:val="39C82F24"/>
    <w:lvl w:ilvl="0" w:tplc="BE681E2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B0F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525070B"/>
    <w:multiLevelType w:val="hybridMultilevel"/>
    <w:tmpl w:val="EA64BAAE"/>
    <w:lvl w:ilvl="0" w:tplc="32E018F4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color w:val="auto"/>
      </w:rPr>
    </w:lvl>
    <w:lvl w:ilvl="1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37142B3F"/>
    <w:multiLevelType w:val="hybridMultilevel"/>
    <w:tmpl w:val="94D4F418"/>
    <w:lvl w:ilvl="0" w:tplc="FE76A76A">
      <w:start w:val="1"/>
      <w:numFmt w:val="decimal"/>
      <w:lvlText w:val="%1."/>
      <w:lvlJc w:val="left"/>
      <w:pPr>
        <w:ind w:left="1800" w:hanging="360"/>
      </w:pPr>
      <w:rPr>
        <w:rFonts w:hint="default"/>
        <w:color w:val="auto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7" w15:restartNumberingAfterBreak="0">
    <w:nsid w:val="3DB333AF"/>
    <w:multiLevelType w:val="hybridMultilevel"/>
    <w:tmpl w:val="B0067990"/>
    <w:lvl w:ilvl="0" w:tplc="0D9A504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B0F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F444B2B"/>
    <w:multiLevelType w:val="hybridMultilevel"/>
    <w:tmpl w:val="714E2D5A"/>
    <w:lvl w:ilvl="0" w:tplc="207C7BF6">
      <w:start w:val="1"/>
      <w:numFmt w:val="bullet"/>
      <w:lvlText w:val=""/>
      <w:lvlJc w:val="left"/>
      <w:pPr>
        <w:ind w:left="1932" w:hanging="360"/>
      </w:pPr>
      <w:rPr>
        <w:rFonts w:ascii="Wingdings" w:hAnsi="Wingdings" w:hint="default"/>
        <w:color w:val="auto"/>
      </w:rPr>
    </w:lvl>
    <w:lvl w:ilvl="1" w:tplc="08090003">
      <w:start w:val="1"/>
      <w:numFmt w:val="bullet"/>
      <w:lvlText w:val="o"/>
      <w:lvlJc w:val="left"/>
      <w:pPr>
        <w:ind w:left="265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37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09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81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53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25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97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692" w:hanging="360"/>
      </w:pPr>
      <w:rPr>
        <w:rFonts w:ascii="Wingdings" w:hAnsi="Wingdings" w:hint="default"/>
      </w:rPr>
    </w:lvl>
  </w:abstractNum>
  <w:abstractNum w:abstractNumId="19" w15:restartNumberingAfterBreak="0">
    <w:nsid w:val="3FE921ED"/>
    <w:multiLevelType w:val="hybridMultilevel"/>
    <w:tmpl w:val="FC7E3A98"/>
    <w:lvl w:ilvl="0" w:tplc="57663DD0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  <w:color w:val="auto"/>
        <w:sz w:val="24"/>
      </w:rPr>
    </w:lvl>
    <w:lvl w:ilvl="1" w:tplc="1E5AA6C6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  <w:color w:val="auto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449C69C0"/>
    <w:multiLevelType w:val="hybridMultilevel"/>
    <w:tmpl w:val="5F5E345C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395013"/>
    <w:multiLevelType w:val="hybridMultilevel"/>
    <w:tmpl w:val="94D4F418"/>
    <w:lvl w:ilvl="0" w:tplc="FE76A76A">
      <w:start w:val="1"/>
      <w:numFmt w:val="decimal"/>
      <w:lvlText w:val="%1."/>
      <w:lvlJc w:val="left"/>
      <w:pPr>
        <w:ind w:left="1800" w:hanging="360"/>
      </w:pPr>
      <w:rPr>
        <w:rFonts w:hint="default"/>
        <w:color w:val="auto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2" w15:restartNumberingAfterBreak="0">
    <w:nsid w:val="4ACC3D8B"/>
    <w:multiLevelType w:val="hybridMultilevel"/>
    <w:tmpl w:val="F04C1BFC"/>
    <w:lvl w:ilvl="0" w:tplc="DBAE1AEC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eastAsia="Times New Roman" w:hAnsi="Calibri" w:cs="Calibri" w:hint="default"/>
        <w:color w:val="auto"/>
      </w:rPr>
    </w:lvl>
    <w:lvl w:ilvl="1" w:tplc="DBAE1AEC">
      <w:start w:val="4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Calibri" w:eastAsia="Times New Roman" w:hAnsi="Calibri" w:cs="Calibri" w:hint="default"/>
        <w:color w:val="auto"/>
      </w:rPr>
    </w:lvl>
    <w:lvl w:ilvl="2" w:tplc="040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DBAE1AEC">
      <w:start w:val="4"/>
      <w:numFmt w:val="bullet"/>
      <w:lvlText w:val="-"/>
      <w:lvlJc w:val="left"/>
      <w:pPr>
        <w:ind w:left="4680" w:hanging="360"/>
      </w:pPr>
      <w:rPr>
        <w:rFonts w:ascii="Calibri" w:eastAsia="Times New Roman" w:hAnsi="Calibri" w:cs="Calibri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4EDA594D"/>
    <w:multiLevelType w:val="hybridMultilevel"/>
    <w:tmpl w:val="A802E8C6"/>
    <w:lvl w:ilvl="0" w:tplc="A09CEE8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B0F0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5086A6E"/>
    <w:multiLevelType w:val="hybridMultilevel"/>
    <w:tmpl w:val="6C16E284"/>
    <w:lvl w:ilvl="0" w:tplc="9BE8C0C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00B0F0"/>
        <w:sz w:val="22"/>
      </w:rPr>
    </w:lvl>
    <w:lvl w:ilvl="1" w:tplc="080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2" w:tplc="53266682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  <w:color w:val="auto"/>
      </w:rPr>
    </w:lvl>
    <w:lvl w:ilvl="3" w:tplc="663C90B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F48E2F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2FE1AD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D965AA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1EE215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92ABBB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51D75C0"/>
    <w:multiLevelType w:val="hybridMultilevel"/>
    <w:tmpl w:val="94D4F418"/>
    <w:lvl w:ilvl="0" w:tplc="FE76A76A">
      <w:start w:val="1"/>
      <w:numFmt w:val="decimal"/>
      <w:lvlText w:val="%1."/>
      <w:lvlJc w:val="left"/>
      <w:pPr>
        <w:ind w:left="1800" w:hanging="360"/>
      </w:pPr>
      <w:rPr>
        <w:rFonts w:hint="default"/>
        <w:color w:val="auto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6" w15:restartNumberingAfterBreak="0">
    <w:nsid w:val="58CE244A"/>
    <w:multiLevelType w:val="hybridMultilevel"/>
    <w:tmpl w:val="674E7E20"/>
    <w:lvl w:ilvl="0" w:tplc="F4761BBE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58CF45CD"/>
    <w:multiLevelType w:val="hybridMultilevel"/>
    <w:tmpl w:val="535A308C"/>
    <w:lvl w:ilvl="0" w:tplc="F7E481F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00B0F0"/>
      </w:rPr>
    </w:lvl>
    <w:lvl w:ilvl="1" w:tplc="88E43AA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B58394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274984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38496C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73E12A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B5E56E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198002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DF24E1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B67495B"/>
    <w:multiLevelType w:val="hybridMultilevel"/>
    <w:tmpl w:val="4F0E585A"/>
    <w:lvl w:ilvl="0" w:tplc="2048CCFA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00868C0"/>
    <w:multiLevelType w:val="hybridMultilevel"/>
    <w:tmpl w:val="DAE2C590"/>
    <w:lvl w:ilvl="0" w:tplc="AC500E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21DAEEB6">
      <w:start w:val="1"/>
      <w:numFmt w:val="bullet"/>
      <w:lvlText w:val=""/>
      <w:lvlJc w:val="left"/>
      <w:pPr>
        <w:ind w:left="1440" w:hanging="360"/>
      </w:pPr>
      <w:rPr>
        <w:rFonts w:ascii="Symbol" w:hAnsi="Symbol" w:hint="default"/>
        <w:color w:val="auto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0131233"/>
    <w:multiLevelType w:val="hybridMultilevel"/>
    <w:tmpl w:val="D132EAA6"/>
    <w:lvl w:ilvl="0" w:tplc="9A48389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8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12B7803"/>
    <w:multiLevelType w:val="hybridMultilevel"/>
    <w:tmpl w:val="0AACA272"/>
    <w:lvl w:ilvl="0" w:tplc="9B1E4CEE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  <w:color w:val="auto"/>
        <w:sz w:val="24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 w15:restartNumberingAfterBreak="0">
    <w:nsid w:val="617632EC"/>
    <w:multiLevelType w:val="hybridMultilevel"/>
    <w:tmpl w:val="9580F6F2"/>
    <w:lvl w:ilvl="0" w:tplc="0809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33" w15:restartNumberingAfterBreak="0">
    <w:nsid w:val="629961B7"/>
    <w:multiLevelType w:val="hybridMultilevel"/>
    <w:tmpl w:val="5042646A"/>
    <w:lvl w:ilvl="0" w:tplc="7396E31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B0F0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58741CF"/>
    <w:multiLevelType w:val="hybridMultilevel"/>
    <w:tmpl w:val="C7BC1924"/>
    <w:lvl w:ilvl="0" w:tplc="ED4E588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5B4798F"/>
    <w:multiLevelType w:val="hybridMultilevel"/>
    <w:tmpl w:val="0818D0E4"/>
    <w:lvl w:ilvl="0" w:tplc="694C15B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B0F0"/>
        <w:sz w:val="24"/>
        <w:szCs w:val="24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ADC3F53"/>
    <w:multiLevelType w:val="hybridMultilevel"/>
    <w:tmpl w:val="39D064F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D105AF7"/>
    <w:multiLevelType w:val="hybridMultilevel"/>
    <w:tmpl w:val="42C039CE"/>
    <w:lvl w:ilvl="0" w:tplc="38963BEC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1261694"/>
    <w:multiLevelType w:val="hybridMultilevel"/>
    <w:tmpl w:val="80E69A70"/>
    <w:lvl w:ilvl="0" w:tplc="3A4CCE4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00B0F0"/>
        <w:sz w:val="22"/>
      </w:rPr>
    </w:lvl>
    <w:lvl w:ilvl="1" w:tplc="08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color w:val="auto"/>
      </w:rPr>
    </w:lvl>
    <w:lvl w:ilvl="2" w:tplc="040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DBAE1AEC">
      <w:start w:val="4"/>
      <w:numFmt w:val="bullet"/>
      <w:lvlText w:val="-"/>
      <w:lvlJc w:val="left"/>
      <w:pPr>
        <w:ind w:left="4680" w:hanging="360"/>
      </w:pPr>
      <w:rPr>
        <w:rFonts w:ascii="Calibri" w:eastAsia="Times New Roman" w:hAnsi="Calibri" w:cs="Calibri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9" w15:restartNumberingAfterBreak="0">
    <w:nsid w:val="73A30DE4"/>
    <w:multiLevelType w:val="hybridMultilevel"/>
    <w:tmpl w:val="94D4F418"/>
    <w:lvl w:ilvl="0" w:tplc="FE76A76A">
      <w:start w:val="1"/>
      <w:numFmt w:val="decimal"/>
      <w:lvlText w:val="%1."/>
      <w:lvlJc w:val="left"/>
      <w:pPr>
        <w:ind w:left="1800" w:hanging="360"/>
      </w:pPr>
      <w:rPr>
        <w:rFonts w:hint="default"/>
        <w:color w:val="auto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0" w15:restartNumberingAfterBreak="0">
    <w:nsid w:val="75754DD2"/>
    <w:multiLevelType w:val="hybridMultilevel"/>
    <w:tmpl w:val="6E9A615C"/>
    <w:lvl w:ilvl="0" w:tplc="5FA82D5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B0F0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C9C3243"/>
    <w:multiLevelType w:val="hybridMultilevel"/>
    <w:tmpl w:val="462EC922"/>
    <w:lvl w:ilvl="0" w:tplc="AE8815F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B0F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FDC7EB2"/>
    <w:multiLevelType w:val="hybridMultilevel"/>
    <w:tmpl w:val="BB0405FE"/>
    <w:lvl w:ilvl="0" w:tplc="63D6833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B0F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8"/>
  </w:num>
  <w:num w:numId="2">
    <w:abstractNumId w:val="29"/>
  </w:num>
  <w:num w:numId="3">
    <w:abstractNumId w:val="13"/>
  </w:num>
  <w:num w:numId="4">
    <w:abstractNumId w:val="19"/>
  </w:num>
  <w:num w:numId="5">
    <w:abstractNumId w:val="31"/>
  </w:num>
  <w:num w:numId="6">
    <w:abstractNumId w:val="34"/>
  </w:num>
  <w:num w:numId="7">
    <w:abstractNumId w:val="5"/>
  </w:num>
  <w:num w:numId="8">
    <w:abstractNumId w:val="20"/>
  </w:num>
  <w:num w:numId="9">
    <w:abstractNumId w:val="14"/>
  </w:num>
  <w:num w:numId="10">
    <w:abstractNumId w:val="42"/>
  </w:num>
  <w:num w:numId="11">
    <w:abstractNumId w:val="2"/>
  </w:num>
  <w:num w:numId="12">
    <w:abstractNumId w:val="35"/>
  </w:num>
  <w:num w:numId="13">
    <w:abstractNumId w:val="40"/>
  </w:num>
  <w:num w:numId="14">
    <w:abstractNumId w:val="27"/>
  </w:num>
  <w:num w:numId="15">
    <w:abstractNumId w:val="23"/>
  </w:num>
  <w:num w:numId="16">
    <w:abstractNumId w:val="9"/>
  </w:num>
  <w:num w:numId="17">
    <w:abstractNumId w:val="1"/>
  </w:num>
  <w:num w:numId="18">
    <w:abstractNumId w:val="0"/>
  </w:num>
  <w:num w:numId="19">
    <w:abstractNumId w:val="3"/>
  </w:num>
  <w:num w:numId="20">
    <w:abstractNumId w:val="39"/>
  </w:num>
  <w:num w:numId="21">
    <w:abstractNumId w:val="25"/>
  </w:num>
  <w:num w:numId="22">
    <w:abstractNumId w:val="28"/>
  </w:num>
  <w:num w:numId="23">
    <w:abstractNumId w:val="30"/>
  </w:num>
  <w:num w:numId="24">
    <w:abstractNumId w:val="16"/>
  </w:num>
  <w:num w:numId="25">
    <w:abstractNumId w:val="21"/>
  </w:num>
  <w:num w:numId="26">
    <w:abstractNumId w:val="8"/>
  </w:num>
  <w:num w:numId="27">
    <w:abstractNumId w:val="7"/>
  </w:num>
  <w:num w:numId="28">
    <w:abstractNumId w:val="11"/>
  </w:num>
  <w:num w:numId="29">
    <w:abstractNumId w:val="10"/>
  </w:num>
  <w:num w:numId="30">
    <w:abstractNumId w:val="18"/>
  </w:num>
  <w:num w:numId="31">
    <w:abstractNumId w:val="36"/>
  </w:num>
  <w:num w:numId="32">
    <w:abstractNumId w:val="33"/>
  </w:num>
  <w:num w:numId="33">
    <w:abstractNumId w:val="24"/>
  </w:num>
  <w:num w:numId="34">
    <w:abstractNumId w:val="4"/>
  </w:num>
  <w:num w:numId="35">
    <w:abstractNumId w:val="41"/>
  </w:num>
  <w:num w:numId="36">
    <w:abstractNumId w:val="17"/>
  </w:num>
  <w:num w:numId="37">
    <w:abstractNumId w:val="26"/>
  </w:num>
  <w:num w:numId="38">
    <w:abstractNumId w:val="15"/>
  </w:num>
  <w:num w:numId="39">
    <w:abstractNumId w:val="32"/>
  </w:num>
  <w:num w:numId="40">
    <w:abstractNumId w:val="22"/>
  </w:num>
  <w:num w:numId="41">
    <w:abstractNumId w:val="37"/>
  </w:num>
  <w:num w:numId="42">
    <w:abstractNumId w:val="6"/>
  </w:num>
  <w:num w:numId="43">
    <w:abstractNumId w:val="12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49">
      <o:colormru v:ext="edit" colors="#7e7e82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B6988"/>
    <w:rsid w:val="00000247"/>
    <w:rsid w:val="00000A92"/>
    <w:rsid w:val="00000CF5"/>
    <w:rsid w:val="000026C3"/>
    <w:rsid w:val="000033FF"/>
    <w:rsid w:val="0000386D"/>
    <w:rsid w:val="000038DE"/>
    <w:rsid w:val="0000418D"/>
    <w:rsid w:val="00004227"/>
    <w:rsid w:val="00004420"/>
    <w:rsid w:val="000048AE"/>
    <w:rsid w:val="00004DB5"/>
    <w:rsid w:val="00004F2D"/>
    <w:rsid w:val="000052A0"/>
    <w:rsid w:val="00005853"/>
    <w:rsid w:val="00005A3B"/>
    <w:rsid w:val="00005CCF"/>
    <w:rsid w:val="000073E9"/>
    <w:rsid w:val="00007557"/>
    <w:rsid w:val="00007C53"/>
    <w:rsid w:val="00007E0A"/>
    <w:rsid w:val="00007FAD"/>
    <w:rsid w:val="000102B3"/>
    <w:rsid w:val="00010B48"/>
    <w:rsid w:val="00010F1E"/>
    <w:rsid w:val="0001118E"/>
    <w:rsid w:val="00012F7A"/>
    <w:rsid w:val="000131A3"/>
    <w:rsid w:val="00014734"/>
    <w:rsid w:val="00014E1F"/>
    <w:rsid w:val="0001503A"/>
    <w:rsid w:val="000152C0"/>
    <w:rsid w:val="00015362"/>
    <w:rsid w:val="00015E32"/>
    <w:rsid w:val="000160B0"/>
    <w:rsid w:val="000164FB"/>
    <w:rsid w:val="00016617"/>
    <w:rsid w:val="000166DC"/>
    <w:rsid w:val="00016802"/>
    <w:rsid w:val="00016ADB"/>
    <w:rsid w:val="00016BDA"/>
    <w:rsid w:val="00016C7A"/>
    <w:rsid w:val="00016D23"/>
    <w:rsid w:val="00016D3D"/>
    <w:rsid w:val="00016ECD"/>
    <w:rsid w:val="00020DA5"/>
    <w:rsid w:val="00021098"/>
    <w:rsid w:val="00021357"/>
    <w:rsid w:val="00021D31"/>
    <w:rsid w:val="000224FE"/>
    <w:rsid w:val="00022D39"/>
    <w:rsid w:val="00023B34"/>
    <w:rsid w:val="00023F66"/>
    <w:rsid w:val="00024185"/>
    <w:rsid w:val="000243EC"/>
    <w:rsid w:val="000247E0"/>
    <w:rsid w:val="000256F8"/>
    <w:rsid w:val="00025BAB"/>
    <w:rsid w:val="0002632F"/>
    <w:rsid w:val="00026CBE"/>
    <w:rsid w:val="00026E9F"/>
    <w:rsid w:val="00027009"/>
    <w:rsid w:val="000270D0"/>
    <w:rsid w:val="00027240"/>
    <w:rsid w:val="0002726F"/>
    <w:rsid w:val="0002730A"/>
    <w:rsid w:val="0002789D"/>
    <w:rsid w:val="0002791B"/>
    <w:rsid w:val="00027BA1"/>
    <w:rsid w:val="000303D5"/>
    <w:rsid w:val="00030E28"/>
    <w:rsid w:val="000312C8"/>
    <w:rsid w:val="00031EA4"/>
    <w:rsid w:val="0003282F"/>
    <w:rsid w:val="00032F84"/>
    <w:rsid w:val="00033057"/>
    <w:rsid w:val="0003339D"/>
    <w:rsid w:val="000341C4"/>
    <w:rsid w:val="000346BF"/>
    <w:rsid w:val="00034B38"/>
    <w:rsid w:val="00034CCB"/>
    <w:rsid w:val="00034DFC"/>
    <w:rsid w:val="00034FA0"/>
    <w:rsid w:val="00035647"/>
    <w:rsid w:val="0003586A"/>
    <w:rsid w:val="00035A56"/>
    <w:rsid w:val="0003638A"/>
    <w:rsid w:val="00036449"/>
    <w:rsid w:val="00036E10"/>
    <w:rsid w:val="000376D5"/>
    <w:rsid w:val="000378CE"/>
    <w:rsid w:val="00037B40"/>
    <w:rsid w:val="00040667"/>
    <w:rsid w:val="00040832"/>
    <w:rsid w:val="00041C89"/>
    <w:rsid w:val="000420D0"/>
    <w:rsid w:val="0004221F"/>
    <w:rsid w:val="0004244E"/>
    <w:rsid w:val="00042732"/>
    <w:rsid w:val="000438B0"/>
    <w:rsid w:val="00043C39"/>
    <w:rsid w:val="000440D5"/>
    <w:rsid w:val="000441B5"/>
    <w:rsid w:val="0004452D"/>
    <w:rsid w:val="000447BA"/>
    <w:rsid w:val="000449C7"/>
    <w:rsid w:val="000450D8"/>
    <w:rsid w:val="0004530D"/>
    <w:rsid w:val="00045701"/>
    <w:rsid w:val="00046C77"/>
    <w:rsid w:val="000479B5"/>
    <w:rsid w:val="00047A39"/>
    <w:rsid w:val="000512AD"/>
    <w:rsid w:val="00051F93"/>
    <w:rsid w:val="00052273"/>
    <w:rsid w:val="0005242E"/>
    <w:rsid w:val="0005248C"/>
    <w:rsid w:val="000525F6"/>
    <w:rsid w:val="00052D9F"/>
    <w:rsid w:val="000534C0"/>
    <w:rsid w:val="0005383E"/>
    <w:rsid w:val="00053AE6"/>
    <w:rsid w:val="000548EE"/>
    <w:rsid w:val="00054B69"/>
    <w:rsid w:val="00054BE0"/>
    <w:rsid w:val="00054C69"/>
    <w:rsid w:val="00055209"/>
    <w:rsid w:val="00057100"/>
    <w:rsid w:val="0005758A"/>
    <w:rsid w:val="00057D99"/>
    <w:rsid w:val="00061372"/>
    <w:rsid w:val="00061CF8"/>
    <w:rsid w:val="00062582"/>
    <w:rsid w:val="00062BF6"/>
    <w:rsid w:val="0006327B"/>
    <w:rsid w:val="00063AED"/>
    <w:rsid w:val="00063C5E"/>
    <w:rsid w:val="00063CEE"/>
    <w:rsid w:val="00063FE6"/>
    <w:rsid w:val="00064221"/>
    <w:rsid w:val="00064345"/>
    <w:rsid w:val="00064947"/>
    <w:rsid w:val="00065706"/>
    <w:rsid w:val="00065852"/>
    <w:rsid w:val="00065933"/>
    <w:rsid w:val="00065E32"/>
    <w:rsid w:val="00066D4F"/>
    <w:rsid w:val="000675A7"/>
    <w:rsid w:val="00067BDD"/>
    <w:rsid w:val="00067C53"/>
    <w:rsid w:val="000703C4"/>
    <w:rsid w:val="00070DF3"/>
    <w:rsid w:val="000719CA"/>
    <w:rsid w:val="00072305"/>
    <w:rsid w:val="00072636"/>
    <w:rsid w:val="00072768"/>
    <w:rsid w:val="00072801"/>
    <w:rsid w:val="0007297D"/>
    <w:rsid w:val="00072C19"/>
    <w:rsid w:val="00073008"/>
    <w:rsid w:val="00073BCF"/>
    <w:rsid w:val="00075E7E"/>
    <w:rsid w:val="000764AF"/>
    <w:rsid w:val="00077133"/>
    <w:rsid w:val="000772BC"/>
    <w:rsid w:val="00077D57"/>
    <w:rsid w:val="000801F5"/>
    <w:rsid w:val="000803EC"/>
    <w:rsid w:val="0008073D"/>
    <w:rsid w:val="00080777"/>
    <w:rsid w:val="000808E4"/>
    <w:rsid w:val="00080B28"/>
    <w:rsid w:val="00080E37"/>
    <w:rsid w:val="00081135"/>
    <w:rsid w:val="00081545"/>
    <w:rsid w:val="0008169A"/>
    <w:rsid w:val="00081735"/>
    <w:rsid w:val="00081F24"/>
    <w:rsid w:val="00082869"/>
    <w:rsid w:val="00082CEB"/>
    <w:rsid w:val="0008353D"/>
    <w:rsid w:val="00083637"/>
    <w:rsid w:val="000836E8"/>
    <w:rsid w:val="00083C40"/>
    <w:rsid w:val="00083E65"/>
    <w:rsid w:val="0008483F"/>
    <w:rsid w:val="00084EA8"/>
    <w:rsid w:val="00085041"/>
    <w:rsid w:val="000850DE"/>
    <w:rsid w:val="000859A6"/>
    <w:rsid w:val="00085B3D"/>
    <w:rsid w:val="00085E41"/>
    <w:rsid w:val="00086560"/>
    <w:rsid w:val="0008741A"/>
    <w:rsid w:val="00087B0D"/>
    <w:rsid w:val="00087EE2"/>
    <w:rsid w:val="0009094A"/>
    <w:rsid w:val="00090A01"/>
    <w:rsid w:val="00090D7D"/>
    <w:rsid w:val="00091022"/>
    <w:rsid w:val="00091250"/>
    <w:rsid w:val="00091317"/>
    <w:rsid w:val="000913BD"/>
    <w:rsid w:val="00091771"/>
    <w:rsid w:val="000917C6"/>
    <w:rsid w:val="00091D9C"/>
    <w:rsid w:val="00091EAC"/>
    <w:rsid w:val="0009203F"/>
    <w:rsid w:val="00092403"/>
    <w:rsid w:val="00092453"/>
    <w:rsid w:val="0009257C"/>
    <w:rsid w:val="0009267A"/>
    <w:rsid w:val="000926AF"/>
    <w:rsid w:val="00093B2E"/>
    <w:rsid w:val="000945ED"/>
    <w:rsid w:val="000949C8"/>
    <w:rsid w:val="00094D11"/>
    <w:rsid w:val="0009568B"/>
    <w:rsid w:val="000961DB"/>
    <w:rsid w:val="00096303"/>
    <w:rsid w:val="00096D12"/>
    <w:rsid w:val="00097084"/>
    <w:rsid w:val="000970DD"/>
    <w:rsid w:val="00097540"/>
    <w:rsid w:val="0009781B"/>
    <w:rsid w:val="00097824"/>
    <w:rsid w:val="00097B58"/>
    <w:rsid w:val="00097E43"/>
    <w:rsid w:val="00097F3F"/>
    <w:rsid w:val="000A0141"/>
    <w:rsid w:val="000A04DB"/>
    <w:rsid w:val="000A0939"/>
    <w:rsid w:val="000A1C40"/>
    <w:rsid w:val="000A1F6F"/>
    <w:rsid w:val="000A3F90"/>
    <w:rsid w:val="000A43A1"/>
    <w:rsid w:val="000A440B"/>
    <w:rsid w:val="000A5484"/>
    <w:rsid w:val="000A5944"/>
    <w:rsid w:val="000A5B38"/>
    <w:rsid w:val="000A65FB"/>
    <w:rsid w:val="000A7BF4"/>
    <w:rsid w:val="000B1274"/>
    <w:rsid w:val="000B127B"/>
    <w:rsid w:val="000B1865"/>
    <w:rsid w:val="000B18EF"/>
    <w:rsid w:val="000B1F87"/>
    <w:rsid w:val="000B24D3"/>
    <w:rsid w:val="000B284D"/>
    <w:rsid w:val="000B28D3"/>
    <w:rsid w:val="000B2D5C"/>
    <w:rsid w:val="000B2EA9"/>
    <w:rsid w:val="000B3054"/>
    <w:rsid w:val="000B31A8"/>
    <w:rsid w:val="000B3366"/>
    <w:rsid w:val="000B37A5"/>
    <w:rsid w:val="000B39A3"/>
    <w:rsid w:val="000B41CC"/>
    <w:rsid w:val="000B4797"/>
    <w:rsid w:val="000B47A8"/>
    <w:rsid w:val="000B4CA6"/>
    <w:rsid w:val="000B4DD3"/>
    <w:rsid w:val="000B4FDA"/>
    <w:rsid w:val="000B515F"/>
    <w:rsid w:val="000B5470"/>
    <w:rsid w:val="000B54B5"/>
    <w:rsid w:val="000B5A71"/>
    <w:rsid w:val="000B5A94"/>
    <w:rsid w:val="000B5C4C"/>
    <w:rsid w:val="000B618C"/>
    <w:rsid w:val="000B71CA"/>
    <w:rsid w:val="000C081F"/>
    <w:rsid w:val="000C0B49"/>
    <w:rsid w:val="000C0D14"/>
    <w:rsid w:val="000C0E03"/>
    <w:rsid w:val="000C1261"/>
    <w:rsid w:val="000C1A12"/>
    <w:rsid w:val="000C1B51"/>
    <w:rsid w:val="000C1CFD"/>
    <w:rsid w:val="000C1F1B"/>
    <w:rsid w:val="000C21E9"/>
    <w:rsid w:val="000C25FF"/>
    <w:rsid w:val="000C2987"/>
    <w:rsid w:val="000C318E"/>
    <w:rsid w:val="000C3C25"/>
    <w:rsid w:val="000C4863"/>
    <w:rsid w:val="000C4991"/>
    <w:rsid w:val="000C4A84"/>
    <w:rsid w:val="000C527A"/>
    <w:rsid w:val="000C549D"/>
    <w:rsid w:val="000C5557"/>
    <w:rsid w:val="000C5EFF"/>
    <w:rsid w:val="000C6949"/>
    <w:rsid w:val="000C6985"/>
    <w:rsid w:val="000D0263"/>
    <w:rsid w:val="000D08C6"/>
    <w:rsid w:val="000D09CA"/>
    <w:rsid w:val="000D0E0E"/>
    <w:rsid w:val="000D1083"/>
    <w:rsid w:val="000D1168"/>
    <w:rsid w:val="000D1305"/>
    <w:rsid w:val="000D1992"/>
    <w:rsid w:val="000D1BC6"/>
    <w:rsid w:val="000D24B1"/>
    <w:rsid w:val="000D25F6"/>
    <w:rsid w:val="000D314F"/>
    <w:rsid w:val="000D37E5"/>
    <w:rsid w:val="000D3D81"/>
    <w:rsid w:val="000D45DE"/>
    <w:rsid w:val="000D4940"/>
    <w:rsid w:val="000D5569"/>
    <w:rsid w:val="000D5C52"/>
    <w:rsid w:val="000D5E86"/>
    <w:rsid w:val="000D6159"/>
    <w:rsid w:val="000D62D9"/>
    <w:rsid w:val="000D64B9"/>
    <w:rsid w:val="000D668F"/>
    <w:rsid w:val="000D691D"/>
    <w:rsid w:val="000D774F"/>
    <w:rsid w:val="000D7C81"/>
    <w:rsid w:val="000D7D4D"/>
    <w:rsid w:val="000E02D0"/>
    <w:rsid w:val="000E05F9"/>
    <w:rsid w:val="000E1074"/>
    <w:rsid w:val="000E11C5"/>
    <w:rsid w:val="000E130F"/>
    <w:rsid w:val="000E1497"/>
    <w:rsid w:val="000E16CD"/>
    <w:rsid w:val="000E2976"/>
    <w:rsid w:val="000E2D7E"/>
    <w:rsid w:val="000E2DDA"/>
    <w:rsid w:val="000E337C"/>
    <w:rsid w:val="000E3815"/>
    <w:rsid w:val="000E4404"/>
    <w:rsid w:val="000E46B4"/>
    <w:rsid w:val="000E4CC9"/>
    <w:rsid w:val="000E5345"/>
    <w:rsid w:val="000E56E5"/>
    <w:rsid w:val="000E57B9"/>
    <w:rsid w:val="000E5E6D"/>
    <w:rsid w:val="000E74A3"/>
    <w:rsid w:val="000E7BA1"/>
    <w:rsid w:val="000E7EFC"/>
    <w:rsid w:val="000E7F13"/>
    <w:rsid w:val="000F006E"/>
    <w:rsid w:val="000F0BD6"/>
    <w:rsid w:val="000F0CBB"/>
    <w:rsid w:val="000F122C"/>
    <w:rsid w:val="000F2C5D"/>
    <w:rsid w:val="000F2CB7"/>
    <w:rsid w:val="000F3C66"/>
    <w:rsid w:val="000F52B9"/>
    <w:rsid w:val="000F57CA"/>
    <w:rsid w:val="000F6505"/>
    <w:rsid w:val="000F66AF"/>
    <w:rsid w:val="000F6AAA"/>
    <w:rsid w:val="000F6F51"/>
    <w:rsid w:val="000F7B0A"/>
    <w:rsid w:val="000F7D1A"/>
    <w:rsid w:val="000F7F90"/>
    <w:rsid w:val="000F7F97"/>
    <w:rsid w:val="00100A55"/>
    <w:rsid w:val="00102886"/>
    <w:rsid w:val="0010345F"/>
    <w:rsid w:val="00103F96"/>
    <w:rsid w:val="00104378"/>
    <w:rsid w:val="001048AC"/>
    <w:rsid w:val="00104B1C"/>
    <w:rsid w:val="0010517B"/>
    <w:rsid w:val="001054EB"/>
    <w:rsid w:val="0010691D"/>
    <w:rsid w:val="00106A92"/>
    <w:rsid w:val="00106BE0"/>
    <w:rsid w:val="00106D7E"/>
    <w:rsid w:val="0011036F"/>
    <w:rsid w:val="001105C2"/>
    <w:rsid w:val="00111C4A"/>
    <w:rsid w:val="00111DB7"/>
    <w:rsid w:val="00112104"/>
    <w:rsid w:val="00112699"/>
    <w:rsid w:val="00112F06"/>
    <w:rsid w:val="001131D7"/>
    <w:rsid w:val="00113427"/>
    <w:rsid w:val="0011357F"/>
    <w:rsid w:val="001136AB"/>
    <w:rsid w:val="001137DE"/>
    <w:rsid w:val="00113853"/>
    <w:rsid w:val="00113918"/>
    <w:rsid w:val="00114357"/>
    <w:rsid w:val="00114450"/>
    <w:rsid w:val="001146F6"/>
    <w:rsid w:val="001154C1"/>
    <w:rsid w:val="00115903"/>
    <w:rsid w:val="001162AB"/>
    <w:rsid w:val="00116889"/>
    <w:rsid w:val="00116A09"/>
    <w:rsid w:val="00116D10"/>
    <w:rsid w:val="00116F20"/>
    <w:rsid w:val="00117C81"/>
    <w:rsid w:val="0012035C"/>
    <w:rsid w:val="001203E1"/>
    <w:rsid w:val="00120710"/>
    <w:rsid w:val="00121ACC"/>
    <w:rsid w:val="00121F6D"/>
    <w:rsid w:val="00122329"/>
    <w:rsid w:val="001237A1"/>
    <w:rsid w:val="001239C3"/>
    <w:rsid w:val="00123DD9"/>
    <w:rsid w:val="00123E26"/>
    <w:rsid w:val="00124185"/>
    <w:rsid w:val="00124248"/>
    <w:rsid w:val="001247CA"/>
    <w:rsid w:val="0012500A"/>
    <w:rsid w:val="0012517A"/>
    <w:rsid w:val="001251EA"/>
    <w:rsid w:val="001256EE"/>
    <w:rsid w:val="00125E1F"/>
    <w:rsid w:val="00126B7F"/>
    <w:rsid w:val="00126BB8"/>
    <w:rsid w:val="001273FC"/>
    <w:rsid w:val="001274A8"/>
    <w:rsid w:val="001275A1"/>
    <w:rsid w:val="001276B0"/>
    <w:rsid w:val="001277A7"/>
    <w:rsid w:val="001278D2"/>
    <w:rsid w:val="00127C7E"/>
    <w:rsid w:val="00130C58"/>
    <w:rsid w:val="0013141E"/>
    <w:rsid w:val="00131B4F"/>
    <w:rsid w:val="00131FDE"/>
    <w:rsid w:val="001328BA"/>
    <w:rsid w:val="00132942"/>
    <w:rsid w:val="00132E06"/>
    <w:rsid w:val="0013335F"/>
    <w:rsid w:val="0013373E"/>
    <w:rsid w:val="00133B73"/>
    <w:rsid w:val="00133C21"/>
    <w:rsid w:val="00133D85"/>
    <w:rsid w:val="00133DE0"/>
    <w:rsid w:val="0013410C"/>
    <w:rsid w:val="0013411A"/>
    <w:rsid w:val="0013451B"/>
    <w:rsid w:val="001347C3"/>
    <w:rsid w:val="00134966"/>
    <w:rsid w:val="00135FD6"/>
    <w:rsid w:val="00136407"/>
    <w:rsid w:val="001372A4"/>
    <w:rsid w:val="001373E0"/>
    <w:rsid w:val="001378DC"/>
    <w:rsid w:val="00140474"/>
    <w:rsid w:val="001409CD"/>
    <w:rsid w:val="00140F86"/>
    <w:rsid w:val="00140FDC"/>
    <w:rsid w:val="00141087"/>
    <w:rsid w:val="00141AF2"/>
    <w:rsid w:val="00142424"/>
    <w:rsid w:val="00142834"/>
    <w:rsid w:val="0014284B"/>
    <w:rsid w:val="00142D15"/>
    <w:rsid w:val="00142D67"/>
    <w:rsid w:val="00143925"/>
    <w:rsid w:val="00143DE3"/>
    <w:rsid w:val="00143EFC"/>
    <w:rsid w:val="0014416A"/>
    <w:rsid w:val="001441AA"/>
    <w:rsid w:val="001444D8"/>
    <w:rsid w:val="001446CB"/>
    <w:rsid w:val="00144CAC"/>
    <w:rsid w:val="00144D76"/>
    <w:rsid w:val="00144DB8"/>
    <w:rsid w:val="00145208"/>
    <w:rsid w:val="001452B5"/>
    <w:rsid w:val="001464F3"/>
    <w:rsid w:val="0014653A"/>
    <w:rsid w:val="00146709"/>
    <w:rsid w:val="00146739"/>
    <w:rsid w:val="00146ABA"/>
    <w:rsid w:val="001472A9"/>
    <w:rsid w:val="0014734D"/>
    <w:rsid w:val="001475A4"/>
    <w:rsid w:val="00147A04"/>
    <w:rsid w:val="00147F9F"/>
    <w:rsid w:val="00150AB2"/>
    <w:rsid w:val="00150EBC"/>
    <w:rsid w:val="00151134"/>
    <w:rsid w:val="0015136A"/>
    <w:rsid w:val="00151562"/>
    <w:rsid w:val="001518BE"/>
    <w:rsid w:val="001519D2"/>
    <w:rsid w:val="0015231D"/>
    <w:rsid w:val="00152E06"/>
    <w:rsid w:val="001534A6"/>
    <w:rsid w:val="0015369A"/>
    <w:rsid w:val="0015390D"/>
    <w:rsid w:val="001542EC"/>
    <w:rsid w:val="00155487"/>
    <w:rsid w:val="00157A73"/>
    <w:rsid w:val="00157E6F"/>
    <w:rsid w:val="0016018D"/>
    <w:rsid w:val="0016039D"/>
    <w:rsid w:val="00161255"/>
    <w:rsid w:val="0016197F"/>
    <w:rsid w:val="001619AB"/>
    <w:rsid w:val="00161D71"/>
    <w:rsid w:val="001621E9"/>
    <w:rsid w:val="0016254D"/>
    <w:rsid w:val="001637C3"/>
    <w:rsid w:val="00163D27"/>
    <w:rsid w:val="00163D76"/>
    <w:rsid w:val="00163E7E"/>
    <w:rsid w:val="00164892"/>
    <w:rsid w:val="00166081"/>
    <w:rsid w:val="001661F9"/>
    <w:rsid w:val="0016643A"/>
    <w:rsid w:val="0016680E"/>
    <w:rsid w:val="00166F25"/>
    <w:rsid w:val="00167DE9"/>
    <w:rsid w:val="00167EB7"/>
    <w:rsid w:val="0017052E"/>
    <w:rsid w:val="001705FC"/>
    <w:rsid w:val="001715A1"/>
    <w:rsid w:val="001716BE"/>
    <w:rsid w:val="001717E0"/>
    <w:rsid w:val="00171EB6"/>
    <w:rsid w:val="00172357"/>
    <w:rsid w:val="001724BF"/>
    <w:rsid w:val="00172D83"/>
    <w:rsid w:val="00172E5E"/>
    <w:rsid w:val="001732AB"/>
    <w:rsid w:val="001735A8"/>
    <w:rsid w:val="00173A48"/>
    <w:rsid w:val="00173B43"/>
    <w:rsid w:val="00173D14"/>
    <w:rsid w:val="001747C1"/>
    <w:rsid w:val="001747CF"/>
    <w:rsid w:val="00174823"/>
    <w:rsid w:val="00174E40"/>
    <w:rsid w:val="00174EB4"/>
    <w:rsid w:val="001754F4"/>
    <w:rsid w:val="0017565F"/>
    <w:rsid w:val="001762AB"/>
    <w:rsid w:val="00176A64"/>
    <w:rsid w:val="00176E0D"/>
    <w:rsid w:val="00176FD6"/>
    <w:rsid w:val="00177055"/>
    <w:rsid w:val="001779CD"/>
    <w:rsid w:val="00180E24"/>
    <w:rsid w:val="00180E7C"/>
    <w:rsid w:val="00181ABA"/>
    <w:rsid w:val="0018204B"/>
    <w:rsid w:val="0018266D"/>
    <w:rsid w:val="001834C4"/>
    <w:rsid w:val="001836A0"/>
    <w:rsid w:val="00183904"/>
    <w:rsid w:val="00183ADC"/>
    <w:rsid w:val="00183FDC"/>
    <w:rsid w:val="001843C0"/>
    <w:rsid w:val="00184B20"/>
    <w:rsid w:val="00184E33"/>
    <w:rsid w:val="00185821"/>
    <w:rsid w:val="00185A60"/>
    <w:rsid w:val="00185F15"/>
    <w:rsid w:val="0018619B"/>
    <w:rsid w:val="00186A78"/>
    <w:rsid w:val="001876B8"/>
    <w:rsid w:val="00187FF9"/>
    <w:rsid w:val="00190AC0"/>
    <w:rsid w:val="00190B47"/>
    <w:rsid w:val="00190D20"/>
    <w:rsid w:val="0019146C"/>
    <w:rsid w:val="00191545"/>
    <w:rsid w:val="001919DE"/>
    <w:rsid w:val="00192190"/>
    <w:rsid w:val="001924FA"/>
    <w:rsid w:val="001933AF"/>
    <w:rsid w:val="00193862"/>
    <w:rsid w:val="001938DE"/>
    <w:rsid w:val="00193942"/>
    <w:rsid w:val="00193F6A"/>
    <w:rsid w:val="00194347"/>
    <w:rsid w:val="0019446F"/>
    <w:rsid w:val="001947A9"/>
    <w:rsid w:val="001947AB"/>
    <w:rsid w:val="001949B4"/>
    <w:rsid w:val="001953E8"/>
    <w:rsid w:val="00195488"/>
    <w:rsid w:val="001954DD"/>
    <w:rsid w:val="001956E9"/>
    <w:rsid w:val="00195969"/>
    <w:rsid w:val="001959B5"/>
    <w:rsid w:val="00196381"/>
    <w:rsid w:val="001964EC"/>
    <w:rsid w:val="00196B8B"/>
    <w:rsid w:val="001A0EE5"/>
    <w:rsid w:val="001A141A"/>
    <w:rsid w:val="001A1AF7"/>
    <w:rsid w:val="001A1FD5"/>
    <w:rsid w:val="001A266F"/>
    <w:rsid w:val="001A312B"/>
    <w:rsid w:val="001A339E"/>
    <w:rsid w:val="001A478A"/>
    <w:rsid w:val="001A493D"/>
    <w:rsid w:val="001A5345"/>
    <w:rsid w:val="001A5758"/>
    <w:rsid w:val="001A5A9C"/>
    <w:rsid w:val="001A616D"/>
    <w:rsid w:val="001A703E"/>
    <w:rsid w:val="001A74A7"/>
    <w:rsid w:val="001B086A"/>
    <w:rsid w:val="001B1136"/>
    <w:rsid w:val="001B12EE"/>
    <w:rsid w:val="001B227E"/>
    <w:rsid w:val="001B2D6D"/>
    <w:rsid w:val="001B2E41"/>
    <w:rsid w:val="001B2EF2"/>
    <w:rsid w:val="001B35E7"/>
    <w:rsid w:val="001B363F"/>
    <w:rsid w:val="001B3685"/>
    <w:rsid w:val="001B37ED"/>
    <w:rsid w:val="001B3B6B"/>
    <w:rsid w:val="001B3DF8"/>
    <w:rsid w:val="001B3E54"/>
    <w:rsid w:val="001B3E60"/>
    <w:rsid w:val="001B4407"/>
    <w:rsid w:val="001B4BD8"/>
    <w:rsid w:val="001B4C20"/>
    <w:rsid w:val="001B51A5"/>
    <w:rsid w:val="001B5881"/>
    <w:rsid w:val="001B5C55"/>
    <w:rsid w:val="001B60A5"/>
    <w:rsid w:val="001B616C"/>
    <w:rsid w:val="001B64AA"/>
    <w:rsid w:val="001B695D"/>
    <w:rsid w:val="001B6BA0"/>
    <w:rsid w:val="001B6D9D"/>
    <w:rsid w:val="001B6F52"/>
    <w:rsid w:val="001B6FED"/>
    <w:rsid w:val="001B7111"/>
    <w:rsid w:val="001B7904"/>
    <w:rsid w:val="001B7988"/>
    <w:rsid w:val="001B7B29"/>
    <w:rsid w:val="001C086F"/>
    <w:rsid w:val="001C0BD3"/>
    <w:rsid w:val="001C0C3B"/>
    <w:rsid w:val="001C12CB"/>
    <w:rsid w:val="001C17CB"/>
    <w:rsid w:val="001C1C49"/>
    <w:rsid w:val="001C1CAF"/>
    <w:rsid w:val="001C2CB0"/>
    <w:rsid w:val="001C30EB"/>
    <w:rsid w:val="001C319C"/>
    <w:rsid w:val="001C3465"/>
    <w:rsid w:val="001C3BC2"/>
    <w:rsid w:val="001C4209"/>
    <w:rsid w:val="001C4B56"/>
    <w:rsid w:val="001C4F84"/>
    <w:rsid w:val="001C501F"/>
    <w:rsid w:val="001C531E"/>
    <w:rsid w:val="001C5AAB"/>
    <w:rsid w:val="001C6211"/>
    <w:rsid w:val="001C6681"/>
    <w:rsid w:val="001C6B5A"/>
    <w:rsid w:val="001C6D22"/>
    <w:rsid w:val="001C704B"/>
    <w:rsid w:val="001D061B"/>
    <w:rsid w:val="001D0706"/>
    <w:rsid w:val="001D1526"/>
    <w:rsid w:val="001D1AA7"/>
    <w:rsid w:val="001D28A0"/>
    <w:rsid w:val="001D298C"/>
    <w:rsid w:val="001D2E37"/>
    <w:rsid w:val="001D2E5E"/>
    <w:rsid w:val="001D32D9"/>
    <w:rsid w:val="001D3DBF"/>
    <w:rsid w:val="001D4AF9"/>
    <w:rsid w:val="001D507B"/>
    <w:rsid w:val="001D556B"/>
    <w:rsid w:val="001D563C"/>
    <w:rsid w:val="001D5885"/>
    <w:rsid w:val="001D5907"/>
    <w:rsid w:val="001D651C"/>
    <w:rsid w:val="001D7363"/>
    <w:rsid w:val="001D78F0"/>
    <w:rsid w:val="001D7D9B"/>
    <w:rsid w:val="001E00AC"/>
    <w:rsid w:val="001E05C6"/>
    <w:rsid w:val="001E08C3"/>
    <w:rsid w:val="001E139D"/>
    <w:rsid w:val="001E1EEE"/>
    <w:rsid w:val="001E2402"/>
    <w:rsid w:val="001E3B98"/>
    <w:rsid w:val="001E4074"/>
    <w:rsid w:val="001E4382"/>
    <w:rsid w:val="001E48EB"/>
    <w:rsid w:val="001E4EB9"/>
    <w:rsid w:val="001E4F9D"/>
    <w:rsid w:val="001E5271"/>
    <w:rsid w:val="001E6276"/>
    <w:rsid w:val="001E66E5"/>
    <w:rsid w:val="001E6D53"/>
    <w:rsid w:val="001E6E7D"/>
    <w:rsid w:val="001E70BC"/>
    <w:rsid w:val="001E77DE"/>
    <w:rsid w:val="001E7DA6"/>
    <w:rsid w:val="001E7FFE"/>
    <w:rsid w:val="001F0089"/>
    <w:rsid w:val="001F08E5"/>
    <w:rsid w:val="001F0C73"/>
    <w:rsid w:val="001F0DBB"/>
    <w:rsid w:val="001F0F8B"/>
    <w:rsid w:val="001F1E14"/>
    <w:rsid w:val="001F2725"/>
    <w:rsid w:val="001F2E21"/>
    <w:rsid w:val="001F2F72"/>
    <w:rsid w:val="001F30EC"/>
    <w:rsid w:val="001F35A3"/>
    <w:rsid w:val="001F378A"/>
    <w:rsid w:val="001F382B"/>
    <w:rsid w:val="001F4320"/>
    <w:rsid w:val="001F453D"/>
    <w:rsid w:val="001F4CC7"/>
    <w:rsid w:val="001F4DFE"/>
    <w:rsid w:val="001F53D6"/>
    <w:rsid w:val="001F5B30"/>
    <w:rsid w:val="001F6DD5"/>
    <w:rsid w:val="001F7340"/>
    <w:rsid w:val="001F73C3"/>
    <w:rsid w:val="001F7DFA"/>
    <w:rsid w:val="00200E6F"/>
    <w:rsid w:val="0020189B"/>
    <w:rsid w:val="002018C7"/>
    <w:rsid w:val="002024B2"/>
    <w:rsid w:val="00202D6E"/>
    <w:rsid w:val="00202E52"/>
    <w:rsid w:val="002030D7"/>
    <w:rsid w:val="002034E1"/>
    <w:rsid w:val="00203DCC"/>
    <w:rsid w:val="00203F99"/>
    <w:rsid w:val="00203FE4"/>
    <w:rsid w:val="00204187"/>
    <w:rsid w:val="002045E0"/>
    <w:rsid w:val="00205020"/>
    <w:rsid w:val="002050FE"/>
    <w:rsid w:val="00205D28"/>
    <w:rsid w:val="00205F6D"/>
    <w:rsid w:val="00206779"/>
    <w:rsid w:val="002069D4"/>
    <w:rsid w:val="00207C36"/>
    <w:rsid w:val="00207F91"/>
    <w:rsid w:val="002101D6"/>
    <w:rsid w:val="0021077D"/>
    <w:rsid w:val="002107FA"/>
    <w:rsid w:val="00210F6E"/>
    <w:rsid w:val="0021101F"/>
    <w:rsid w:val="00211ECA"/>
    <w:rsid w:val="00211FB8"/>
    <w:rsid w:val="002122AD"/>
    <w:rsid w:val="00212B11"/>
    <w:rsid w:val="002138E1"/>
    <w:rsid w:val="00213C57"/>
    <w:rsid w:val="00213DB4"/>
    <w:rsid w:val="0021464D"/>
    <w:rsid w:val="00214AD9"/>
    <w:rsid w:val="00214C40"/>
    <w:rsid w:val="00214FE9"/>
    <w:rsid w:val="002151BF"/>
    <w:rsid w:val="002155B0"/>
    <w:rsid w:val="0021566C"/>
    <w:rsid w:val="00215EB6"/>
    <w:rsid w:val="0021617F"/>
    <w:rsid w:val="002163BA"/>
    <w:rsid w:val="00217189"/>
    <w:rsid w:val="00217465"/>
    <w:rsid w:val="0021786B"/>
    <w:rsid w:val="0022188F"/>
    <w:rsid w:val="00221986"/>
    <w:rsid w:val="002219BD"/>
    <w:rsid w:val="00223493"/>
    <w:rsid w:val="00223CD4"/>
    <w:rsid w:val="00223D4C"/>
    <w:rsid w:val="00224676"/>
    <w:rsid w:val="00224779"/>
    <w:rsid w:val="00224A7B"/>
    <w:rsid w:val="00225EC8"/>
    <w:rsid w:val="00225ED3"/>
    <w:rsid w:val="002264AA"/>
    <w:rsid w:val="002264EA"/>
    <w:rsid w:val="00226696"/>
    <w:rsid w:val="002266CD"/>
    <w:rsid w:val="00227153"/>
    <w:rsid w:val="00227312"/>
    <w:rsid w:val="00227541"/>
    <w:rsid w:val="0022797D"/>
    <w:rsid w:val="00227DC4"/>
    <w:rsid w:val="00230C07"/>
    <w:rsid w:val="002313CC"/>
    <w:rsid w:val="00231B32"/>
    <w:rsid w:val="00231DB1"/>
    <w:rsid w:val="00231DE6"/>
    <w:rsid w:val="002320D9"/>
    <w:rsid w:val="002324B6"/>
    <w:rsid w:val="00232A77"/>
    <w:rsid w:val="00232AF0"/>
    <w:rsid w:val="00232C40"/>
    <w:rsid w:val="00232DA8"/>
    <w:rsid w:val="00232F7B"/>
    <w:rsid w:val="0023319D"/>
    <w:rsid w:val="00233C41"/>
    <w:rsid w:val="00234188"/>
    <w:rsid w:val="00234BCC"/>
    <w:rsid w:val="00234C94"/>
    <w:rsid w:val="0023509A"/>
    <w:rsid w:val="002352A9"/>
    <w:rsid w:val="002354EE"/>
    <w:rsid w:val="00235F88"/>
    <w:rsid w:val="00236122"/>
    <w:rsid w:val="00236678"/>
    <w:rsid w:val="002366E0"/>
    <w:rsid w:val="00236A4A"/>
    <w:rsid w:val="002370F5"/>
    <w:rsid w:val="002378DA"/>
    <w:rsid w:val="00240769"/>
    <w:rsid w:val="00240F07"/>
    <w:rsid w:val="00240F2E"/>
    <w:rsid w:val="0024107F"/>
    <w:rsid w:val="0024140A"/>
    <w:rsid w:val="002419DB"/>
    <w:rsid w:val="00242497"/>
    <w:rsid w:val="00242A76"/>
    <w:rsid w:val="00243400"/>
    <w:rsid w:val="00243629"/>
    <w:rsid w:val="002436F4"/>
    <w:rsid w:val="00243927"/>
    <w:rsid w:val="00244306"/>
    <w:rsid w:val="0024430B"/>
    <w:rsid w:val="0024464E"/>
    <w:rsid w:val="00244797"/>
    <w:rsid w:val="00244B74"/>
    <w:rsid w:val="00245489"/>
    <w:rsid w:val="00245B6C"/>
    <w:rsid w:val="00245DE5"/>
    <w:rsid w:val="002464DE"/>
    <w:rsid w:val="0024667A"/>
    <w:rsid w:val="002476A1"/>
    <w:rsid w:val="00247A27"/>
    <w:rsid w:val="00247D07"/>
    <w:rsid w:val="00250861"/>
    <w:rsid w:val="00250A1B"/>
    <w:rsid w:val="0025106F"/>
    <w:rsid w:val="0025171F"/>
    <w:rsid w:val="00251B56"/>
    <w:rsid w:val="00252062"/>
    <w:rsid w:val="00252818"/>
    <w:rsid w:val="00253011"/>
    <w:rsid w:val="00253539"/>
    <w:rsid w:val="0025366F"/>
    <w:rsid w:val="0025381E"/>
    <w:rsid w:val="00253FAB"/>
    <w:rsid w:val="002541C0"/>
    <w:rsid w:val="0025429F"/>
    <w:rsid w:val="002543C3"/>
    <w:rsid w:val="00254849"/>
    <w:rsid w:val="00254A10"/>
    <w:rsid w:val="00254A86"/>
    <w:rsid w:val="002550F2"/>
    <w:rsid w:val="00255624"/>
    <w:rsid w:val="002556B0"/>
    <w:rsid w:val="00256956"/>
    <w:rsid w:val="00256A70"/>
    <w:rsid w:val="002579DD"/>
    <w:rsid w:val="00257BC3"/>
    <w:rsid w:val="002600F0"/>
    <w:rsid w:val="00260D1B"/>
    <w:rsid w:val="00261057"/>
    <w:rsid w:val="00261670"/>
    <w:rsid w:val="00261BDA"/>
    <w:rsid w:val="002626FD"/>
    <w:rsid w:val="00263121"/>
    <w:rsid w:val="0026344B"/>
    <w:rsid w:val="002634CC"/>
    <w:rsid w:val="00263756"/>
    <w:rsid w:val="002638E4"/>
    <w:rsid w:val="00263FB5"/>
    <w:rsid w:val="002644AC"/>
    <w:rsid w:val="002647E1"/>
    <w:rsid w:val="00264FBD"/>
    <w:rsid w:val="00265597"/>
    <w:rsid w:val="002663AE"/>
    <w:rsid w:val="00266B52"/>
    <w:rsid w:val="002671ED"/>
    <w:rsid w:val="0026726E"/>
    <w:rsid w:val="00267B2C"/>
    <w:rsid w:val="002709EB"/>
    <w:rsid w:val="00270AB4"/>
    <w:rsid w:val="00270D1B"/>
    <w:rsid w:val="002710B2"/>
    <w:rsid w:val="002711AA"/>
    <w:rsid w:val="002719E9"/>
    <w:rsid w:val="00271C79"/>
    <w:rsid w:val="00271DD3"/>
    <w:rsid w:val="002722A9"/>
    <w:rsid w:val="0027231B"/>
    <w:rsid w:val="00272581"/>
    <w:rsid w:val="0027317C"/>
    <w:rsid w:val="00273677"/>
    <w:rsid w:val="00273A30"/>
    <w:rsid w:val="00273F4E"/>
    <w:rsid w:val="00274690"/>
    <w:rsid w:val="00274DBD"/>
    <w:rsid w:val="00274EDF"/>
    <w:rsid w:val="00275216"/>
    <w:rsid w:val="00275565"/>
    <w:rsid w:val="00275756"/>
    <w:rsid w:val="00275DF6"/>
    <w:rsid w:val="00277203"/>
    <w:rsid w:val="00277650"/>
    <w:rsid w:val="00277756"/>
    <w:rsid w:val="00277937"/>
    <w:rsid w:val="0028004A"/>
    <w:rsid w:val="00280280"/>
    <w:rsid w:val="0028034A"/>
    <w:rsid w:val="0028042D"/>
    <w:rsid w:val="002808F4"/>
    <w:rsid w:val="00280AB9"/>
    <w:rsid w:val="00280E20"/>
    <w:rsid w:val="00281083"/>
    <w:rsid w:val="002814D6"/>
    <w:rsid w:val="002818FE"/>
    <w:rsid w:val="002824EA"/>
    <w:rsid w:val="00282AE9"/>
    <w:rsid w:val="0028314E"/>
    <w:rsid w:val="002832BC"/>
    <w:rsid w:val="00283E27"/>
    <w:rsid w:val="00283F69"/>
    <w:rsid w:val="00284477"/>
    <w:rsid w:val="00284E4D"/>
    <w:rsid w:val="002858F9"/>
    <w:rsid w:val="00285C30"/>
    <w:rsid w:val="0028637E"/>
    <w:rsid w:val="00286835"/>
    <w:rsid w:val="00286A40"/>
    <w:rsid w:val="0028771A"/>
    <w:rsid w:val="00287BDB"/>
    <w:rsid w:val="00287EC0"/>
    <w:rsid w:val="00290A8C"/>
    <w:rsid w:val="00290F64"/>
    <w:rsid w:val="002910AE"/>
    <w:rsid w:val="00292BE8"/>
    <w:rsid w:val="00292C0C"/>
    <w:rsid w:val="00292D3D"/>
    <w:rsid w:val="002931FF"/>
    <w:rsid w:val="0029328E"/>
    <w:rsid w:val="002933C1"/>
    <w:rsid w:val="002937AC"/>
    <w:rsid w:val="00293AC4"/>
    <w:rsid w:val="00293DBE"/>
    <w:rsid w:val="002941AF"/>
    <w:rsid w:val="002946DF"/>
    <w:rsid w:val="00296AC6"/>
    <w:rsid w:val="00296B2E"/>
    <w:rsid w:val="00296B54"/>
    <w:rsid w:val="002972E2"/>
    <w:rsid w:val="00297593"/>
    <w:rsid w:val="002A0C9A"/>
    <w:rsid w:val="002A0ECA"/>
    <w:rsid w:val="002A153C"/>
    <w:rsid w:val="002A1D73"/>
    <w:rsid w:val="002A230C"/>
    <w:rsid w:val="002A2526"/>
    <w:rsid w:val="002A2773"/>
    <w:rsid w:val="002A2DD8"/>
    <w:rsid w:val="002A37F9"/>
    <w:rsid w:val="002A3943"/>
    <w:rsid w:val="002A41AA"/>
    <w:rsid w:val="002A438B"/>
    <w:rsid w:val="002A4526"/>
    <w:rsid w:val="002A5038"/>
    <w:rsid w:val="002A549D"/>
    <w:rsid w:val="002A59A1"/>
    <w:rsid w:val="002A63EF"/>
    <w:rsid w:val="002A6592"/>
    <w:rsid w:val="002A6A67"/>
    <w:rsid w:val="002A78CF"/>
    <w:rsid w:val="002B04B8"/>
    <w:rsid w:val="002B0F24"/>
    <w:rsid w:val="002B1597"/>
    <w:rsid w:val="002B2627"/>
    <w:rsid w:val="002B29A7"/>
    <w:rsid w:val="002B2EE3"/>
    <w:rsid w:val="002B3B65"/>
    <w:rsid w:val="002B4323"/>
    <w:rsid w:val="002B45F1"/>
    <w:rsid w:val="002B4AA1"/>
    <w:rsid w:val="002B4F5C"/>
    <w:rsid w:val="002B5379"/>
    <w:rsid w:val="002B583E"/>
    <w:rsid w:val="002B5C0F"/>
    <w:rsid w:val="002B5DC4"/>
    <w:rsid w:val="002B63A4"/>
    <w:rsid w:val="002B6B0C"/>
    <w:rsid w:val="002B72FC"/>
    <w:rsid w:val="002C08E9"/>
    <w:rsid w:val="002C1412"/>
    <w:rsid w:val="002C1CDC"/>
    <w:rsid w:val="002C1CE7"/>
    <w:rsid w:val="002C1D81"/>
    <w:rsid w:val="002C231F"/>
    <w:rsid w:val="002C2923"/>
    <w:rsid w:val="002C29B1"/>
    <w:rsid w:val="002C33CF"/>
    <w:rsid w:val="002C436B"/>
    <w:rsid w:val="002C4A30"/>
    <w:rsid w:val="002C4DB5"/>
    <w:rsid w:val="002C4DFF"/>
    <w:rsid w:val="002C537C"/>
    <w:rsid w:val="002C5533"/>
    <w:rsid w:val="002C559B"/>
    <w:rsid w:val="002C55CA"/>
    <w:rsid w:val="002C56CC"/>
    <w:rsid w:val="002C59E8"/>
    <w:rsid w:val="002C6420"/>
    <w:rsid w:val="002C65F0"/>
    <w:rsid w:val="002C660E"/>
    <w:rsid w:val="002C6CC9"/>
    <w:rsid w:val="002C764E"/>
    <w:rsid w:val="002C7E03"/>
    <w:rsid w:val="002C7FA3"/>
    <w:rsid w:val="002D14BD"/>
    <w:rsid w:val="002D17C7"/>
    <w:rsid w:val="002D2150"/>
    <w:rsid w:val="002D24AE"/>
    <w:rsid w:val="002D2D14"/>
    <w:rsid w:val="002D2E32"/>
    <w:rsid w:val="002D2EEF"/>
    <w:rsid w:val="002D3DCF"/>
    <w:rsid w:val="002D3F1F"/>
    <w:rsid w:val="002D4270"/>
    <w:rsid w:val="002D46AC"/>
    <w:rsid w:val="002D4C4B"/>
    <w:rsid w:val="002D4D49"/>
    <w:rsid w:val="002D5329"/>
    <w:rsid w:val="002D5CEB"/>
    <w:rsid w:val="002D609D"/>
    <w:rsid w:val="002D6476"/>
    <w:rsid w:val="002D6590"/>
    <w:rsid w:val="002D6BBC"/>
    <w:rsid w:val="002D6E98"/>
    <w:rsid w:val="002D7DC5"/>
    <w:rsid w:val="002D7EF4"/>
    <w:rsid w:val="002E03F9"/>
    <w:rsid w:val="002E070C"/>
    <w:rsid w:val="002E1C5D"/>
    <w:rsid w:val="002E2416"/>
    <w:rsid w:val="002E2A80"/>
    <w:rsid w:val="002E2E0A"/>
    <w:rsid w:val="002E3623"/>
    <w:rsid w:val="002E379C"/>
    <w:rsid w:val="002E38DE"/>
    <w:rsid w:val="002E4402"/>
    <w:rsid w:val="002E4446"/>
    <w:rsid w:val="002E48BF"/>
    <w:rsid w:val="002E4949"/>
    <w:rsid w:val="002E4957"/>
    <w:rsid w:val="002E499B"/>
    <w:rsid w:val="002E4AEC"/>
    <w:rsid w:val="002E4CB6"/>
    <w:rsid w:val="002E4D77"/>
    <w:rsid w:val="002E4D90"/>
    <w:rsid w:val="002E5118"/>
    <w:rsid w:val="002E52D4"/>
    <w:rsid w:val="002E58F1"/>
    <w:rsid w:val="002E5FF4"/>
    <w:rsid w:val="002E64D7"/>
    <w:rsid w:val="002E67D1"/>
    <w:rsid w:val="002E6B8F"/>
    <w:rsid w:val="002E7163"/>
    <w:rsid w:val="002E7569"/>
    <w:rsid w:val="002E7570"/>
    <w:rsid w:val="002E77AA"/>
    <w:rsid w:val="002F0A48"/>
    <w:rsid w:val="002F0B8B"/>
    <w:rsid w:val="002F148B"/>
    <w:rsid w:val="002F165E"/>
    <w:rsid w:val="002F376C"/>
    <w:rsid w:val="002F37A3"/>
    <w:rsid w:val="002F37FF"/>
    <w:rsid w:val="002F3E33"/>
    <w:rsid w:val="002F3E47"/>
    <w:rsid w:val="002F3EE7"/>
    <w:rsid w:val="002F40F7"/>
    <w:rsid w:val="002F44F5"/>
    <w:rsid w:val="002F533F"/>
    <w:rsid w:val="002F601D"/>
    <w:rsid w:val="002F6A1A"/>
    <w:rsid w:val="002F6C2C"/>
    <w:rsid w:val="002F6F13"/>
    <w:rsid w:val="002F6F98"/>
    <w:rsid w:val="002F771D"/>
    <w:rsid w:val="002F793E"/>
    <w:rsid w:val="00300379"/>
    <w:rsid w:val="003003FA"/>
    <w:rsid w:val="00300710"/>
    <w:rsid w:val="0030096C"/>
    <w:rsid w:val="003009AC"/>
    <w:rsid w:val="003009CC"/>
    <w:rsid w:val="00300A1F"/>
    <w:rsid w:val="00300C10"/>
    <w:rsid w:val="00300C36"/>
    <w:rsid w:val="003012AD"/>
    <w:rsid w:val="00301359"/>
    <w:rsid w:val="0030249E"/>
    <w:rsid w:val="00302544"/>
    <w:rsid w:val="003029F7"/>
    <w:rsid w:val="0030460E"/>
    <w:rsid w:val="003049B9"/>
    <w:rsid w:val="00304AA8"/>
    <w:rsid w:val="00304C05"/>
    <w:rsid w:val="00304EDE"/>
    <w:rsid w:val="00304F27"/>
    <w:rsid w:val="00305306"/>
    <w:rsid w:val="00305E04"/>
    <w:rsid w:val="00305F8E"/>
    <w:rsid w:val="0030607B"/>
    <w:rsid w:val="00306378"/>
    <w:rsid w:val="003066EA"/>
    <w:rsid w:val="00306978"/>
    <w:rsid w:val="00306E70"/>
    <w:rsid w:val="003071A2"/>
    <w:rsid w:val="003105E5"/>
    <w:rsid w:val="00310D69"/>
    <w:rsid w:val="00311B00"/>
    <w:rsid w:val="00311C3C"/>
    <w:rsid w:val="00311FB2"/>
    <w:rsid w:val="00312855"/>
    <w:rsid w:val="00312D0D"/>
    <w:rsid w:val="00315CBA"/>
    <w:rsid w:val="00315DE3"/>
    <w:rsid w:val="00315E3C"/>
    <w:rsid w:val="00315F69"/>
    <w:rsid w:val="00316A78"/>
    <w:rsid w:val="003178E4"/>
    <w:rsid w:val="00317C8C"/>
    <w:rsid w:val="0032090D"/>
    <w:rsid w:val="00320AF1"/>
    <w:rsid w:val="00320B2E"/>
    <w:rsid w:val="00321383"/>
    <w:rsid w:val="00321545"/>
    <w:rsid w:val="003217BF"/>
    <w:rsid w:val="00321A78"/>
    <w:rsid w:val="00321B3B"/>
    <w:rsid w:val="00321EFA"/>
    <w:rsid w:val="0032259D"/>
    <w:rsid w:val="00322A13"/>
    <w:rsid w:val="00322ACC"/>
    <w:rsid w:val="00322CB3"/>
    <w:rsid w:val="00322E95"/>
    <w:rsid w:val="0032352C"/>
    <w:rsid w:val="00323C94"/>
    <w:rsid w:val="003248A6"/>
    <w:rsid w:val="003249F0"/>
    <w:rsid w:val="00324A5B"/>
    <w:rsid w:val="00324E59"/>
    <w:rsid w:val="00325123"/>
    <w:rsid w:val="003251A0"/>
    <w:rsid w:val="0032520B"/>
    <w:rsid w:val="00325751"/>
    <w:rsid w:val="00326139"/>
    <w:rsid w:val="003269F3"/>
    <w:rsid w:val="00326AF9"/>
    <w:rsid w:val="00326FC7"/>
    <w:rsid w:val="00327035"/>
    <w:rsid w:val="00327455"/>
    <w:rsid w:val="00327458"/>
    <w:rsid w:val="003278D0"/>
    <w:rsid w:val="003279DF"/>
    <w:rsid w:val="00327AA7"/>
    <w:rsid w:val="00327F71"/>
    <w:rsid w:val="0033059E"/>
    <w:rsid w:val="00331D8D"/>
    <w:rsid w:val="0033232E"/>
    <w:rsid w:val="00332426"/>
    <w:rsid w:val="00332831"/>
    <w:rsid w:val="0033415E"/>
    <w:rsid w:val="00334814"/>
    <w:rsid w:val="00334FE7"/>
    <w:rsid w:val="00335420"/>
    <w:rsid w:val="00335D1E"/>
    <w:rsid w:val="003367DC"/>
    <w:rsid w:val="00336A98"/>
    <w:rsid w:val="00336C59"/>
    <w:rsid w:val="0033734C"/>
    <w:rsid w:val="00337730"/>
    <w:rsid w:val="003379CE"/>
    <w:rsid w:val="00337C68"/>
    <w:rsid w:val="00337D92"/>
    <w:rsid w:val="00340602"/>
    <w:rsid w:val="003412BF"/>
    <w:rsid w:val="00341B1D"/>
    <w:rsid w:val="003423B5"/>
    <w:rsid w:val="00342728"/>
    <w:rsid w:val="00342903"/>
    <w:rsid w:val="0034326F"/>
    <w:rsid w:val="0034384E"/>
    <w:rsid w:val="00343E91"/>
    <w:rsid w:val="00343F0E"/>
    <w:rsid w:val="003444CD"/>
    <w:rsid w:val="00344898"/>
    <w:rsid w:val="00344D7A"/>
    <w:rsid w:val="00344ED0"/>
    <w:rsid w:val="00345309"/>
    <w:rsid w:val="00346C69"/>
    <w:rsid w:val="00346CC6"/>
    <w:rsid w:val="00346D61"/>
    <w:rsid w:val="00346E26"/>
    <w:rsid w:val="003472E6"/>
    <w:rsid w:val="00347893"/>
    <w:rsid w:val="00347AB5"/>
    <w:rsid w:val="00347DDD"/>
    <w:rsid w:val="00347E40"/>
    <w:rsid w:val="00347E5A"/>
    <w:rsid w:val="003502CE"/>
    <w:rsid w:val="00350836"/>
    <w:rsid w:val="00350F19"/>
    <w:rsid w:val="003512B2"/>
    <w:rsid w:val="00351AB5"/>
    <w:rsid w:val="00351C82"/>
    <w:rsid w:val="0035228D"/>
    <w:rsid w:val="003522B2"/>
    <w:rsid w:val="003522C1"/>
    <w:rsid w:val="00352DEB"/>
    <w:rsid w:val="00353563"/>
    <w:rsid w:val="003550F4"/>
    <w:rsid w:val="00355490"/>
    <w:rsid w:val="00355AD9"/>
    <w:rsid w:val="00355CC7"/>
    <w:rsid w:val="00355D2A"/>
    <w:rsid w:val="00356030"/>
    <w:rsid w:val="0035624C"/>
    <w:rsid w:val="00357300"/>
    <w:rsid w:val="00357494"/>
    <w:rsid w:val="00357B00"/>
    <w:rsid w:val="0036012C"/>
    <w:rsid w:val="00360505"/>
    <w:rsid w:val="0036084C"/>
    <w:rsid w:val="00360940"/>
    <w:rsid w:val="00360BA0"/>
    <w:rsid w:val="00360D82"/>
    <w:rsid w:val="00361914"/>
    <w:rsid w:val="00361E0B"/>
    <w:rsid w:val="003620C4"/>
    <w:rsid w:val="00362801"/>
    <w:rsid w:val="00362A17"/>
    <w:rsid w:val="00362F15"/>
    <w:rsid w:val="00363513"/>
    <w:rsid w:val="00363F8E"/>
    <w:rsid w:val="00364017"/>
    <w:rsid w:val="003645CC"/>
    <w:rsid w:val="00364728"/>
    <w:rsid w:val="00364AB6"/>
    <w:rsid w:val="00364D50"/>
    <w:rsid w:val="00364E05"/>
    <w:rsid w:val="00365038"/>
    <w:rsid w:val="003652CC"/>
    <w:rsid w:val="003656D6"/>
    <w:rsid w:val="00365708"/>
    <w:rsid w:val="00365DE0"/>
    <w:rsid w:val="0036603E"/>
    <w:rsid w:val="00366375"/>
    <w:rsid w:val="003676BE"/>
    <w:rsid w:val="003677DD"/>
    <w:rsid w:val="00367A0B"/>
    <w:rsid w:val="00367ACB"/>
    <w:rsid w:val="00367C2F"/>
    <w:rsid w:val="0037044E"/>
    <w:rsid w:val="0037054A"/>
    <w:rsid w:val="003707D4"/>
    <w:rsid w:val="00370ABA"/>
    <w:rsid w:val="00371278"/>
    <w:rsid w:val="00371B13"/>
    <w:rsid w:val="00372C6A"/>
    <w:rsid w:val="00372FDD"/>
    <w:rsid w:val="003738DD"/>
    <w:rsid w:val="003746D1"/>
    <w:rsid w:val="00375B7F"/>
    <w:rsid w:val="003762AF"/>
    <w:rsid w:val="003763E4"/>
    <w:rsid w:val="00376418"/>
    <w:rsid w:val="003769BA"/>
    <w:rsid w:val="00376A2D"/>
    <w:rsid w:val="00376F95"/>
    <w:rsid w:val="0037705A"/>
    <w:rsid w:val="00377604"/>
    <w:rsid w:val="003777C0"/>
    <w:rsid w:val="00377CC6"/>
    <w:rsid w:val="00377D59"/>
    <w:rsid w:val="00377E8D"/>
    <w:rsid w:val="00377EC5"/>
    <w:rsid w:val="003807BA"/>
    <w:rsid w:val="00380BD0"/>
    <w:rsid w:val="0038117E"/>
    <w:rsid w:val="003811E9"/>
    <w:rsid w:val="0038185E"/>
    <w:rsid w:val="00381A54"/>
    <w:rsid w:val="00381BE5"/>
    <w:rsid w:val="003827DA"/>
    <w:rsid w:val="00382B59"/>
    <w:rsid w:val="00382C45"/>
    <w:rsid w:val="00382D80"/>
    <w:rsid w:val="00382F3A"/>
    <w:rsid w:val="0038303A"/>
    <w:rsid w:val="0038348E"/>
    <w:rsid w:val="00384A86"/>
    <w:rsid w:val="003854EC"/>
    <w:rsid w:val="00385595"/>
    <w:rsid w:val="0038572E"/>
    <w:rsid w:val="00385B3D"/>
    <w:rsid w:val="00385E7C"/>
    <w:rsid w:val="003863EE"/>
    <w:rsid w:val="00386B9A"/>
    <w:rsid w:val="00386FFE"/>
    <w:rsid w:val="00387018"/>
    <w:rsid w:val="003876CA"/>
    <w:rsid w:val="00387F18"/>
    <w:rsid w:val="003900FA"/>
    <w:rsid w:val="003905B4"/>
    <w:rsid w:val="003911F5"/>
    <w:rsid w:val="0039134F"/>
    <w:rsid w:val="00391560"/>
    <w:rsid w:val="00391896"/>
    <w:rsid w:val="00391E36"/>
    <w:rsid w:val="003922D5"/>
    <w:rsid w:val="00392370"/>
    <w:rsid w:val="0039280C"/>
    <w:rsid w:val="003930B9"/>
    <w:rsid w:val="0039320E"/>
    <w:rsid w:val="00393279"/>
    <w:rsid w:val="003939C6"/>
    <w:rsid w:val="00393C12"/>
    <w:rsid w:val="00393D85"/>
    <w:rsid w:val="00394159"/>
    <w:rsid w:val="003949C1"/>
    <w:rsid w:val="0039541C"/>
    <w:rsid w:val="00395DB4"/>
    <w:rsid w:val="00396FD7"/>
    <w:rsid w:val="003971FE"/>
    <w:rsid w:val="00397832"/>
    <w:rsid w:val="003A019E"/>
    <w:rsid w:val="003A0218"/>
    <w:rsid w:val="003A0E36"/>
    <w:rsid w:val="003A12E4"/>
    <w:rsid w:val="003A1395"/>
    <w:rsid w:val="003A1C01"/>
    <w:rsid w:val="003A28AF"/>
    <w:rsid w:val="003A2A1F"/>
    <w:rsid w:val="003A30D7"/>
    <w:rsid w:val="003A343F"/>
    <w:rsid w:val="003A3683"/>
    <w:rsid w:val="003A3F32"/>
    <w:rsid w:val="003A4108"/>
    <w:rsid w:val="003A45A2"/>
    <w:rsid w:val="003A469A"/>
    <w:rsid w:val="003A4818"/>
    <w:rsid w:val="003A50F3"/>
    <w:rsid w:val="003A551F"/>
    <w:rsid w:val="003A564C"/>
    <w:rsid w:val="003A5860"/>
    <w:rsid w:val="003A5876"/>
    <w:rsid w:val="003A5C43"/>
    <w:rsid w:val="003A5E18"/>
    <w:rsid w:val="003A6840"/>
    <w:rsid w:val="003A68A6"/>
    <w:rsid w:val="003A68BE"/>
    <w:rsid w:val="003A6CDC"/>
    <w:rsid w:val="003A6CF3"/>
    <w:rsid w:val="003A6EFA"/>
    <w:rsid w:val="003A742C"/>
    <w:rsid w:val="003A7977"/>
    <w:rsid w:val="003B024A"/>
    <w:rsid w:val="003B02B4"/>
    <w:rsid w:val="003B08DA"/>
    <w:rsid w:val="003B162B"/>
    <w:rsid w:val="003B167C"/>
    <w:rsid w:val="003B2A25"/>
    <w:rsid w:val="003B4A5D"/>
    <w:rsid w:val="003B4DD1"/>
    <w:rsid w:val="003B54E4"/>
    <w:rsid w:val="003B5831"/>
    <w:rsid w:val="003B58FF"/>
    <w:rsid w:val="003B6002"/>
    <w:rsid w:val="003B60CE"/>
    <w:rsid w:val="003B645A"/>
    <w:rsid w:val="003B6B0B"/>
    <w:rsid w:val="003B6D27"/>
    <w:rsid w:val="003B6FE1"/>
    <w:rsid w:val="003B72BB"/>
    <w:rsid w:val="003B733D"/>
    <w:rsid w:val="003B7B80"/>
    <w:rsid w:val="003B7F13"/>
    <w:rsid w:val="003C0BC2"/>
    <w:rsid w:val="003C0EE3"/>
    <w:rsid w:val="003C1201"/>
    <w:rsid w:val="003C1447"/>
    <w:rsid w:val="003C276E"/>
    <w:rsid w:val="003C332A"/>
    <w:rsid w:val="003C3559"/>
    <w:rsid w:val="003C3B4E"/>
    <w:rsid w:val="003C3BA7"/>
    <w:rsid w:val="003C3D2B"/>
    <w:rsid w:val="003C4067"/>
    <w:rsid w:val="003C414F"/>
    <w:rsid w:val="003C4332"/>
    <w:rsid w:val="003C443C"/>
    <w:rsid w:val="003C48D8"/>
    <w:rsid w:val="003C4970"/>
    <w:rsid w:val="003C4E4E"/>
    <w:rsid w:val="003C4F12"/>
    <w:rsid w:val="003C5280"/>
    <w:rsid w:val="003C5777"/>
    <w:rsid w:val="003C6175"/>
    <w:rsid w:val="003C627D"/>
    <w:rsid w:val="003C632C"/>
    <w:rsid w:val="003C65F0"/>
    <w:rsid w:val="003C663C"/>
    <w:rsid w:val="003C69B5"/>
    <w:rsid w:val="003C70B6"/>
    <w:rsid w:val="003C7494"/>
    <w:rsid w:val="003C7585"/>
    <w:rsid w:val="003C7911"/>
    <w:rsid w:val="003D005D"/>
    <w:rsid w:val="003D041F"/>
    <w:rsid w:val="003D0BEE"/>
    <w:rsid w:val="003D1ED3"/>
    <w:rsid w:val="003D27B6"/>
    <w:rsid w:val="003D3618"/>
    <w:rsid w:val="003D4230"/>
    <w:rsid w:val="003D4588"/>
    <w:rsid w:val="003D4CEF"/>
    <w:rsid w:val="003D4ED3"/>
    <w:rsid w:val="003D508C"/>
    <w:rsid w:val="003D515B"/>
    <w:rsid w:val="003D526E"/>
    <w:rsid w:val="003D60A7"/>
    <w:rsid w:val="003D6496"/>
    <w:rsid w:val="003D66FE"/>
    <w:rsid w:val="003D69CD"/>
    <w:rsid w:val="003D6A8D"/>
    <w:rsid w:val="003D7019"/>
    <w:rsid w:val="003D732E"/>
    <w:rsid w:val="003D7ABE"/>
    <w:rsid w:val="003E004C"/>
    <w:rsid w:val="003E04D5"/>
    <w:rsid w:val="003E056D"/>
    <w:rsid w:val="003E0CB5"/>
    <w:rsid w:val="003E0E1A"/>
    <w:rsid w:val="003E1A7F"/>
    <w:rsid w:val="003E1FA0"/>
    <w:rsid w:val="003E2191"/>
    <w:rsid w:val="003E359E"/>
    <w:rsid w:val="003E3B48"/>
    <w:rsid w:val="003E3B4C"/>
    <w:rsid w:val="003E3BAB"/>
    <w:rsid w:val="003E3DEB"/>
    <w:rsid w:val="003E3F3A"/>
    <w:rsid w:val="003E4242"/>
    <w:rsid w:val="003E473D"/>
    <w:rsid w:val="003E4AF8"/>
    <w:rsid w:val="003E5283"/>
    <w:rsid w:val="003E5AFE"/>
    <w:rsid w:val="003E68E4"/>
    <w:rsid w:val="003E6FB2"/>
    <w:rsid w:val="003E7F53"/>
    <w:rsid w:val="003F1558"/>
    <w:rsid w:val="003F1F21"/>
    <w:rsid w:val="003F24C4"/>
    <w:rsid w:val="003F273D"/>
    <w:rsid w:val="003F276B"/>
    <w:rsid w:val="003F2F35"/>
    <w:rsid w:val="003F4002"/>
    <w:rsid w:val="003F402F"/>
    <w:rsid w:val="003F4430"/>
    <w:rsid w:val="003F4592"/>
    <w:rsid w:val="003F4635"/>
    <w:rsid w:val="003F495E"/>
    <w:rsid w:val="003F4F09"/>
    <w:rsid w:val="003F6236"/>
    <w:rsid w:val="003F751B"/>
    <w:rsid w:val="003F7963"/>
    <w:rsid w:val="003F7DA5"/>
    <w:rsid w:val="004007B8"/>
    <w:rsid w:val="004011E8"/>
    <w:rsid w:val="004019DC"/>
    <w:rsid w:val="0040200D"/>
    <w:rsid w:val="004020A0"/>
    <w:rsid w:val="00402670"/>
    <w:rsid w:val="00402EB8"/>
    <w:rsid w:val="004030D5"/>
    <w:rsid w:val="004031D7"/>
    <w:rsid w:val="00403AB5"/>
    <w:rsid w:val="0040439A"/>
    <w:rsid w:val="004044A4"/>
    <w:rsid w:val="00404516"/>
    <w:rsid w:val="00404532"/>
    <w:rsid w:val="00404F1D"/>
    <w:rsid w:val="00404F56"/>
    <w:rsid w:val="00405CAC"/>
    <w:rsid w:val="004064BF"/>
    <w:rsid w:val="0040680E"/>
    <w:rsid w:val="00406DC2"/>
    <w:rsid w:val="004076DB"/>
    <w:rsid w:val="00407A9D"/>
    <w:rsid w:val="00410032"/>
    <w:rsid w:val="00410414"/>
    <w:rsid w:val="00410889"/>
    <w:rsid w:val="004109EB"/>
    <w:rsid w:val="00410A77"/>
    <w:rsid w:val="00410FCB"/>
    <w:rsid w:val="0041107D"/>
    <w:rsid w:val="00411173"/>
    <w:rsid w:val="0041231A"/>
    <w:rsid w:val="004124DC"/>
    <w:rsid w:val="0041258B"/>
    <w:rsid w:val="004127A6"/>
    <w:rsid w:val="0041299A"/>
    <w:rsid w:val="00412BEE"/>
    <w:rsid w:val="00412D40"/>
    <w:rsid w:val="00414246"/>
    <w:rsid w:val="004143A2"/>
    <w:rsid w:val="00414B60"/>
    <w:rsid w:val="00415F89"/>
    <w:rsid w:val="004160EC"/>
    <w:rsid w:val="004164F8"/>
    <w:rsid w:val="00416CD3"/>
    <w:rsid w:val="004170C1"/>
    <w:rsid w:val="00417424"/>
    <w:rsid w:val="004174A0"/>
    <w:rsid w:val="00417516"/>
    <w:rsid w:val="004179FA"/>
    <w:rsid w:val="00417AA6"/>
    <w:rsid w:val="0042042D"/>
    <w:rsid w:val="004205C5"/>
    <w:rsid w:val="00420A7C"/>
    <w:rsid w:val="00420B5F"/>
    <w:rsid w:val="00421147"/>
    <w:rsid w:val="00421C28"/>
    <w:rsid w:val="0042200D"/>
    <w:rsid w:val="004228B2"/>
    <w:rsid w:val="00422B7A"/>
    <w:rsid w:val="00422CF0"/>
    <w:rsid w:val="004235F2"/>
    <w:rsid w:val="00423849"/>
    <w:rsid w:val="00423C61"/>
    <w:rsid w:val="00424679"/>
    <w:rsid w:val="00424A9A"/>
    <w:rsid w:val="00424CC7"/>
    <w:rsid w:val="00424D6E"/>
    <w:rsid w:val="00425432"/>
    <w:rsid w:val="004256BB"/>
    <w:rsid w:val="004256FD"/>
    <w:rsid w:val="0042592B"/>
    <w:rsid w:val="00425FCB"/>
    <w:rsid w:val="0042692A"/>
    <w:rsid w:val="00426965"/>
    <w:rsid w:val="004270C8"/>
    <w:rsid w:val="004273E1"/>
    <w:rsid w:val="00427581"/>
    <w:rsid w:val="00427B91"/>
    <w:rsid w:val="00427DF9"/>
    <w:rsid w:val="0043004C"/>
    <w:rsid w:val="0043103D"/>
    <w:rsid w:val="004314D8"/>
    <w:rsid w:val="0043179A"/>
    <w:rsid w:val="00431A8F"/>
    <w:rsid w:val="00431CCA"/>
    <w:rsid w:val="00431D67"/>
    <w:rsid w:val="00432048"/>
    <w:rsid w:val="0043211B"/>
    <w:rsid w:val="00432320"/>
    <w:rsid w:val="004324C6"/>
    <w:rsid w:val="00432B67"/>
    <w:rsid w:val="00433097"/>
    <w:rsid w:val="0043350C"/>
    <w:rsid w:val="0043384B"/>
    <w:rsid w:val="00434EBA"/>
    <w:rsid w:val="00435194"/>
    <w:rsid w:val="00435995"/>
    <w:rsid w:val="00435E99"/>
    <w:rsid w:val="00436492"/>
    <w:rsid w:val="00436E33"/>
    <w:rsid w:val="00437063"/>
    <w:rsid w:val="00437249"/>
    <w:rsid w:val="004372BC"/>
    <w:rsid w:val="00437E83"/>
    <w:rsid w:val="0044007A"/>
    <w:rsid w:val="00441A62"/>
    <w:rsid w:val="0044203E"/>
    <w:rsid w:val="00442714"/>
    <w:rsid w:val="00442B2A"/>
    <w:rsid w:val="00443051"/>
    <w:rsid w:val="00443285"/>
    <w:rsid w:val="00443919"/>
    <w:rsid w:val="00443C3C"/>
    <w:rsid w:val="00444067"/>
    <w:rsid w:val="004440BA"/>
    <w:rsid w:val="004441B2"/>
    <w:rsid w:val="004441C8"/>
    <w:rsid w:val="00444370"/>
    <w:rsid w:val="004444E7"/>
    <w:rsid w:val="00444DBB"/>
    <w:rsid w:val="00445C25"/>
    <w:rsid w:val="00445CF9"/>
    <w:rsid w:val="00445EB9"/>
    <w:rsid w:val="00447027"/>
    <w:rsid w:val="00447B8F"/>
    <w:rsid w:val="0045033D"/>
    <w:rsid w:val="0045125A"/>
    <w:rsid w:val="00451762"/>
    <w:rsid w:val="00452DA2"/>
    <w:rsid w:val="00453340"/>
    <w:rsid w:val="00453D93"/>
    <w:rsid w:val="00453DB3"/>
    <w:rsid w:val="00453DEA"/>
    <w:rsid w:val="00454600"/>
    <w:rsid w:val="0045466E"/>
    <w:rsid w:val="004555D0"/>
    <w:rsid w:val="00455AC2"/>
    <w:rsid w:val="00455B0A"/>
    <w:rsid w:val="004568FB"/>
    <w:rsid w:val="00456967"/>
    <w:rsid w:val="00456AAA"/>
    <w:rsid w:val="00456C64"/>
    <w:rsid w:val="00456F12"/>
    <w:rsid w:val="00457052"/>
    <w:rsid w:val="004576F4"/>
    <w:rsid w:val="00457DE3"/>
    <w:rsid w:val="00460436"/>
    <w:rsid w:val="00460857"/>
    <w:rsid w:val="00460D79"/>
    <w:rsid w:val="00460FB6"/>
    <w:rsid w:val="004612D3"/>
    <w:rsid w:val="004612D9"/>
    <w:rsid w:val="004614CE"/>
    <w:rsid w:val="004618BB"/>
    <w:rsid w:val="00461E57"/>
    <w:rsid w:val="00462256"/>
    <w:rsid w:val="00463125"/>
    <w:rsid w:val="0046372F"/>
    <w:rsid w:val="00463E5E"/>
    <w:rsid w:val="00464393"/>
    <w:rsid w:val="0046487D"/>
    <w:rsid w:val="004649F5"/>
    <w:rsid w:val="00464BBC"/>
    <w:rsid w:val="004650DF"/>
    <w:rsid w:val="00465522"/>
    <w:rsid w:val="004655A1"/>
    <w:rsid w:val="00465DA7"/>
    <w:rsid w:val="004666FD"/>
    <w:rsid w:val="00467356"/>
    <w:rsid w:val="0046740F"/>
    <w:rsid w:val="00467E2F"/>
    <w:rsid w:val="00470E75"/>
    <w:rsid w:val="00471B13"/>
    <w:rsid w:val="00471B9C"/>
    <w:rsid w:val="00471CA5"/>
    <w:rsid w:val="00472A8D"/>
    <w:rsid w:val="00472B05"/>
    <w:rsid w:val="00473459"/>
    <w:rsid w:val="00473A1D"/>
    <w:rsid w:val="00473D02"/>
    <w:rsid w:val="0047562D"/>
    <w:rsid w:val="00475D77"/>
    <w:rsid w:val="00476346"/>
    <w:rsid w:val="0047715A"/>
    <w:rsid w:val="0047754F"/>
    <w:rsid w:val="004779D8"/>
    <w:rsid w:val="00477A3A"/>
    <w:rsid w:val="00477A68"/>
    <w:rsid w:val="00480DE3"/>
    <w:rsid w:val="00480EE7"/>
    <w:rsid w:val="00481062"/>
    <w:rsid w:val="0048135E"/>
    <w:rsid w:val="0048158B"/>
    <w:rsid w:val="004817B3"/>
    <w:rsid w:val="00482076"/>
    <w:rsid w:val="0048211A"/>
    <w:rsid w:val="00482339"/>
    <w:rsid w:val="00482C75"/>
    <w:rsid w:val="00482CB2"/>
    <w:rsid w:val="0048384D"/>
    <w:rsid w:val="00483960"/>
    <w:rsid w:val="00483C8A"/>
    <w:rsid w:val="00483E78"/>
    <w:rsid w:val="004846BA"/>
    <w:rsid w:val="00485056"/>
    <w:rsid w:val="004852F3"/>
    <w:rsid w:val="004867EA"/>
    <w:rsid w:val="0048682A"/>
    <w:rsid w:val="00486F44"/>
    <w:rsid w:val="00486FA4"/>
    <w:rsid w:val="00487AD6"/>
    <w:rsid w:val="00487C26"/>
    <w:rsid w:val="00490216"/>
    <w:rsid w:val="004905F4"/>
    <w:rsid w:val="00490F71"/>
    <w:rsid w:val="0049146E"/>
    <w:rsid w:val="0049226C"/>
    <w:rsid w:val="00492724"/>
    <w:rsid w:val="00492E76"/>
    <w:rsid w:val="00493F1A"/>
    <w:rsid w:val="004941D4"/>
    <w:rsid w:val="00494F86"/>
    <w:rsid w:val="00495965"/>
    <w:rsid w:val="00495B7C"/>
    <w:rsid w:val="00495FF3"/>
    <w:rsid w:val="00497354"/>
    <w:rsid w:val="004975FE"/>
    <w:rsid w:val="004A0410"/>
    <w:rsid w:val="004A1221"/>
    <w:rsid w:val="004A123A"/>
    <w:rsid w:val="004A1374"/>
    <w:rsid w:val="004A1420"/>
    <w:rsid w:val="004A1EFF"/>
    <w:rsid w:val="004A2049"/>
    <w:rsid w:val="004A249A"/>
    <w:rsid w:val="004A25F0"/>
    <w:rsid w:val="004A2695"/>
    <w:rsid w:val="004A2774"/>
    <w:rsid w:val="004A2B39"/>
    <w:rsid w:val="004A2CC4"/>
    <w:rsid w:val="004A2DEA"/>
    <w:rsid w:val="004A3887"/>
    <w:rsid w:val="004A3BDA"/>
    <w:rsid w:val="004A4022"/>
    <w:rsid w:val="004A4A66"/>
    <w:rsid w:val="004A4E31"/>
    <w:rsid w:val="004A51CB"/>
    <w:rsid w:val="004A53F1"/>
    <w:rsid w:val="004A553F"/>
    <w:rsid w:val="004A6A1C"/>
    <w:rsid w:val="004A7F46"/>
    <w:rsid w:val="004B0745"/>
    <w:rsid w:val="004B084A"/>
    <w:rsid w:val="004B0E08"/>
    <w:rsid w:val="004B1048"/>
    <w:rsid w:val="004B10BC"/>
    <w:rsid w:val="004B174A"/>
    <w:rsid w:val="004B2189"/>
    <w:rsid w:val="004B2728"/>
    <w:rsid w:val="004B2B71"/>
    <w:rsid w:val="004B2E8B"/>
    <w:rsid w:val="004B3617"/>
    <w:rsid w:val="004B4493"/>
    <w:rsid w:val="004B4694"/>
    <w:rsid w:val="004B54AA"/>
    <w:rsid w:val="004B5AB8"/>
    <w:rsid w:val="004B730A"/>
    <w:rsid w:val="004B7434"/>
    <w:rsid w:val="004B7625"/>
    <w:rsid w:val="004B7DC6"/>
    <w:rsid w:val="004C0106"/>
    <w:rsid w:val="004C179D"/>
    <w:rsid w:val="004C2D89"/>
    <w:rsid w:val="004C3340"/>
    <w:rsid w:val="004C3A15"/>
    <w:rsid w:val="004C3F41"/>
    <w:rsid w:val="004C425D"/>
    <w:rsid w:val="004C49AE"/>
    <w:rsid w:val="004C52FA"/>
    <w:rsid w:val="004C5423"/>
    <w:rsid w:val="004C5587"/>
    <w:rsid w:val="004C5CAA"/>
    <w:rsid w:val="004C67C2"/>
    <w:rsid w:val="004C6AD5"/>
    <w:rsid w:val="004C7837"/>
    <w:rsid w:val="004C78D8"/>
    <w:rsid w:val="004C7C8E"/>
    <w:rsid w:val="004D00A1"/>
    <w:rsid w:val="004D0DA2"/>
    <w:rsid w:val="004D194A"/>
    <w:rsid w:val="004D19E4"/>
    <w:rsid w:val="004D1E1F"/>
    <w:rsid w:val="004D20EC"/>
    <w:rsid w:val="004D2188"/>
    <w:rsid w:val="004D21F5"/>
    <w:rsid w:val="004D2772"/>
    <w:rsid w:val="004D2A13"/>
    <w:rsid w:val="004D2DF4"/>
    <w:rsid w:val="004D32C1"/>
    <w:rsid w:val="004D36FA"/>
    <w:rsid w:val="004D3806"/>
    <w:rsid w:val="004D3953"/>
    <w:rsid w:val="004D3F04"/>
    <w:rsid w:val="004D3F0D"/>
    <w:rsid w:val="004D4C7C"/>
    <w:rsid w:val="004D4CAB"/>
    <w:rsid w:val="004D4CC3"/>
    <w:rsid w:val="004D510D"/>
    <w:rsid w:val="004D5257"/>
    <w:rsid w:val="004D5639"/>
    <w:rsid w:val="004D56E5"/>
    <w:rsid w:val="004D57B6"/>
    <w:rsid w:val="004D582D"/>
    <w:rsid w:val="004D60EB"/>
    <w:rsid w:val="004D6168"/>
    <w:rsid w:val="004D625C"/>
    <w:rsid w:val="004D74C2"/>
    <w:rsid w:val="004D785F"/>
    <w:rsid w:val="004E0A2B"/>
    <w:rsid w:val="004E3D38"/>
    <w:rsid w:val="004E41E6"/>
    <w:rsid w:val="004E4DC5"/>
    <w:rsid w:val="004E4E33"/>
    <w:rsid w:val="004E52FD"/>
    <w:rsid w:val="004E5490"/>
    <w:rsid w:val="004E56A7"/>
    <w:rsid w:val="004E5BF1"/>
    <w:rsid w:val="004E5D38"/>
    <w:rsid w:val="004E5E95"/>
    <w:rsid w:val="004E6888"/>
    <w:rsid w:val="004E729C"/>
    <w:rsid w:val="004E750B"/>
    <w:rsid w:val="004E77EB"/>
    <w:rsid w:val="004E794C"/>
    <w:rsid w:val="004F056E"/>
    <w:rsid w:val="004F07AB"/>
    <w:rsid w:val="004F0B60"/>
    <w:rsid w:val="004F0C58"/>
    <w:rsid w:val="004F0DBB"/>
    <w:rsid w:val="004F10AC"/>
    <w:rsid w:val="004F168B"/>
    <w:rsid w:val="004F21E8"/>
    <w:rsid w:val="004F2450"/>
    <w:rsid w:val="004F2638"/>
    <w:rsid w:val="004F26F9"/>
    <w:rsid w:val="004F292A"/>
    <w:rsid w:val="004F2CBC"/>
    <w:rsid w:val="004F2DB8"/>
    <w:rsid w:val="004F2E0E"/>
    <w:rsid w:val="004F2FB1"/>
    <w:rsid w:val="004F3196"/>
    <w:rsid w:val="004F321C"/>
    <w:rsid w:val="004F39D9"/>
    <w:rsid w:val="004F44FC"/>
    <w:rsid w:val="004F4EF7"/>
    <w:rsid w:val="004F5244"/>
    <w:rsid w:val="004F5684"/>
    <w:rsid w:val="004F5B30"/>
    <w:rsid w:val="004F5C87"/>
    <w:rsid w:val="004F645A"/>
    <w:rsid w:val="004F6E09"/>
    <w:rsid w:val="004F6F01"/>
    <w:rsid w:val="004F70B1"/>
    <w:rsid w:val="004F752C"/>
    <w:rsid w:val="004F761D"/>
    <w:rsid w:val="0050062E"/>
    <w:rsid w:val="00500701"/>
    <w:rsid w:val="00500DDD"/>
    <w:rsid w:val="0050172E"/>
    <w:rsid w:val="00501F34"/>
    <w:rsid w:val="0050206C"/>
    <w:rsid w:val="0050395D"/>
    <w:rsid w:val="00503D1F"/>
    <w:rsid w:val="00503FA1"/>
    <w:rsid w:val="005040E3"/>
    <w:rsid w:val="00504646"/>
    <w:rsid w:val="005048D9"/>
    <w:rsid w:val="00504962"/>
    <w:rsid w:val="005064BB"/>
    <w:rsid w:val="005072AA"/>
    <w:rsid w:val="005076D8"/>
    <w:rsid w:val="00507B2B"/>
    <w:rsid w:val="0051073C"/>
    <w:rsid w:val="00511504"/>
    <w:rsid w:val="0051152C"/>
    <w:rsid w:val="005115C3"/>
    <w:rsid w:val="00511EA7"/>
    <w:rsid w:val="005120D4"/>
    <w:rsid w:val="005120DE"/>
    <w:rsid w:val="00512EF9"/>
    <w:rsid w:val="005139BF"/>
    <w:rsid w:val="00513C1A"/>
    <w:rsid w:val="00513F30"/>
    <w:rsid w:val="005143D2"/>
    <w:rsid w:val="00514C06"/>
    <w:rsid w:val="00514EE3"/>
    <w:rsid w:val="005151FA"/>
    <w:rsid w:val="00515316"/>
    <w:rsid w:val="00515ED4"/>
    <w:rsid w:val="00515F22"/>
    <w:rsid w:val="00516313"/>
    <w:rsid w:val="0051633F"/>
    <w:rsid w:val="00516B84"/>
    <w:rsid w:val="005170CC"/>
    <w:rsid w:val="005174E0"/>
    <w:rsid w:val="00517768"/>
    <w:rsid w:val="00517C04"/>
    <w:rsid w:val="00517ED8"/>
    <w:rsid w:val="00517FA3"/>
    <w:rsid w:val="005201F8"/>
    <w:rsid w:val="0052041F"/>
    <w:rsid w:val="0052119C"/>
    <w:rsid w:val="00521259"/>
    <w:rsid w:val="00521335"/>
    <w:rsid w:val="005218B1"/>
    <w:rsid w:val="0052194D"/>
    <w:rsid w:val="00521FD1"/>
    <w:rsid w:val="00522059"/>
    <w:rsid w:val="00522D29"/>
    <w:rsid w:val="00522D67"/>
    <w:rsid w:val="0052357E"/>
    <w:rsid w:val="00523DC7"/>
    <w:rsid w:val="00524099"/>
    <w:rsid w:val="0052437C"/>
    <w:rsid w:val="005244C9"/>
    <w:rsid w:val="00524544"/>
    <w:rsid w:val="00525212"/>
    <w:rsid w:val="00525458"/>
    <w:rsid w:val="0052554B"/>
    <w:rsid w:val="00525832"/>
    <w:rsid w:val="00525A84"/>
    <w:rsid w:val="00525F7C"/>
    <w:rsid w:val="00526282"/>
    <w:rsid w:val="005262D5"/>
    <w:rsid w:val="00526384"/>
    <w:rsid w:val="00526701"/>
    <w:rsid w:val="00526832"/>
    <w:rsid w:val="005268DD"/>
    <w:rsid w:val="0052790F"/>
    <w:rsid w:val="00527A99"/>
    <w:rsid w:val="00527CAB"/>
    <w:rsid w:val="0053047F"/>
    <w:rsid w:val="00530EAC"/>
    <w:rsid w:val="00532C82"/>
    <w:rsid w:val="00532F7E"/>
    <w:rsid w:val="00533A1C"/>
    <w:rsid w:val="00533B23"/>
    <w:rsid w:val="00534259"/>
    <w:rsid w:val="005342F2"/>
    <w:rsid w:val="005342FB"/>
    <w:rsid w:val="00534565"/>
    <w:rsid w:val="00535301"/>
    <w:rsid w:val="00535EF6"/>
    <w:rsid w:val="00536220"/>
    <w:rsid w:val="005369D5"/>
    <w:rsid w:val="00536DBD"/>
    <w:rsid w:val="00536DEE"/>
    <w:rsid w:val="00537B50"/>
    <w:rsid w:val="0054031F"/>
    <w:rsid w:val="005415D9"/>
    <w:rsid w:val="00541E79"/>
    <w:rsid w:val="005422B8"/>
    <w:rsid w:val="00542573"/>
    <w:rsid w:val="00542CF4"/>
    <w:rsid w:val="00543B6F"/>
    <w:rsid w:val="005445AA"/>
    <w:rsid w:val="00544C08"/>
    <w:rsid w:val="00544CF5"/>
    <w:rsid w:val="005452E0"/>
    <w:rsid w:val="005452FA"/>
    <w:rsid w:val="00545C52"/>
    <w:rsid w:val="00546244"/>
    <w:rsid w:val="00546450"/>
    <w:rsid w:val="005467EC"/>
    <w:rsid w:val="0054682E"/>
    <w:rsid w:val="00546AF3"/>
    <w:rsid w:val="00547736"/>
    <w:rsid w:val="00550D1E"/>
    <w:rsid w:val="00550D76"/>
    <w:rsid w:val="0055101D"/>
    <w:rsid w:val="005513AE"/>
    <w:rsid w:val="005515F6"/>
    <w:rsid w:val="00551817"/>
    <w:rsid w:val="00552101"/>
    <w:rsid w:val="005529D4"/>
    <w:rsid w:val="005533EF"/>
    <w:rsid w:val="005534DE"/>
    <w:rsid w:val="00553A29"/>
    <w:rsid w:val="00553D74"/>
    <w:rsid w:val="005547EE"/>
    <w:rsid w:val="00554EE8"/>
    <w:rsid w:val="00555524"/>
    <w:rsid w:val="00555D6F"/>
    <w:rsid w:val="005562BD"/>
    <w:rsid w:val="0055631A"/>
    <w:rsid w:val="00557A77"/>
    <w:rsid w:val="00557F9E"/>
    <w:rsid w:val="00560209"/>
    <w:rsid w:val="00560EE9"/>
    <w:rsid w:val="005619C7"/>
    <w:rsid w:val="00561F27"/>
    <w:rsid w:val="00561FD7"/>
    <w:rsid w:val="00562438"/>
    <w:rsid w:val="00562577"/>
    <w:rsid w:val="00562843"/>
    <w:rsid w:val="00562CA8"/>
    <w:rsid w:val="00562F84"/>
    <w:rsid w:val="00562FBA"/>
    <w:rsid w:val="005636E5"/>
    <w:rsid w:val="00563CCC"/>
    <w:rsid w:val="0056432A"/>
    <w:rsid w:val="00564C22"/>
    <w:rsid w:val="00565081"/>
    <w:rsid w:val="0056531D"/>
    <w:rsid w:val="00565710"/>
    <w:rsid w:val="00565CB2"/>
    <w:rsid w:val="00565D82"/>
    <w:rsid w:val="005662CD"/>
    <w:rsid w:val="005664BB"/>
    <w:rsid w:val="005667C9"/>
    <w:rsid w:val="005669B8"/>
    <w:rsid w:val="005678E9"/>
    <w:rsid w:val="00570F98"/>
    <w:rsid w:val="00571287"/>
    <w:rsid w:val="0057151D"/>
    <w:rsid w:val="0057176D"/>
    <w:rsid w:val="00571F84"/>
    <w:rsid w:val="005727FE"/>
    <w:rsid w:val="00572C71"/>
    <w:rsid w:val="005730E1"/>
    <w:rsid w:val="00573717"/>
    <w:rsid w:val="00573B84"/>
    <w:rsid w:val="005740FD"/>
    <w:rsid w:val="005744D5"/>
    <w:rsid w:val="00574AED"/>
    <w:rsid w:val="00575017"/>
    <w:rsid w:val="00575361"/>
    <w:rsid w:val="00575D58"/>
    <w:rsid w:val="00576359"/>
    <w:rsid w:val="005764CE"/>
    <w:rsid w:val="005765BC"/>
    <w:rsid w:val="005771B5"/>
    <w:rsid w:val="005774D3"/>
    <w:rsid w:val="00577CE3"/>
    <w:rsid w:val="00577DC0"/>
    <w:rsid w:val="00580322"/>
    <w:rsid w:val="00580657"/>
    <w:rsid w:val="00580FC6"/>
    <w:rsid w:val="005813CF"/>
    <w:rsid w:val="00581A00"/>
    <w:rsid w:val="00581D89"/>
    <w:rsid w:val="00582882"/>
    <w:rsid w:val="00583506"/>
    <w:rsid w:val="00583DB0"/>
    <w:rsid w:val="0058454F"/>
    <w:rsid w:val="005859D0"/>
    <w:rsid w:val="005866C6"/>
    <w:rsid w:val="00586956"/>
    <w:rsid w:val="0058725A"/>
    <w:rsid w:val="005879D1"/>
    <w:rsid w:val="00587D23"/>
    <w:rsid w:val="00587FAA"/>
    <w:rsid w:val="00590260"/>
    <w:rsid w:val="005902C3"/>
    <w:rsid w:val="0059091D"/>
    <w:rsid w:val="00591376"/>
    <w:rsid w:val="00591912"/>
    <w:rsid w:val="00592412"/>
    <w:rsid w:val="00593372"/>
    <w:rsid w:val="005934AB"/>
    <w:rsid w:val="00593532"/>
    <w:rsid w:val="00593951"/>
    <w:rsid w:val="00593A43"/>
    <w:rsid w:val="0059413D"/>
    <w:rsid w:val="00594432"/>
    <w:rsid w:val="00594AA0"/>
    <w:rsid w:val="00594B83"/>
    <w:rsid w:val="00594FAA"/>
    <w:rsid w:val="0059507B"/>
    <w:rsid w:val="00595677"/>
    <w:rsid w:val="00595BBF"/>
    <w:rsid w:val="005966A6"/>
    <w:rsid w:val="005966C8"/>
    <w:rsid w:val="00596A02"/>
    <w:rsid w:val="00596AE7"/>
    <w:rsid w:val="00597137"/>
    <w:rsid w:val="00597260"/>
    <w:rsid w:val="00597863"/>
    <w:rsid w:val="00597A6E"/>
    <w:rsid w:val="00597ACC"/>
    <w:rsid w:val="00597C73"/>
    <w:rsid w:val="00597D35"/>
    <w:rsid w:val="005A008D"/>
    <w:rsid w:val="005A03A9"/>
    <w:rsid w:val="005A1849"/>
    <w:rsid w:val="005A1861"/>
    <w:rsid w:val="005A23C9"/>
    <w:rsid w:val="005A2B19"/>
    <w:rsid w:val="005A2FD0"/>
    <w:rsid w:val="005A349B"/>
    <w:rsid w:val="005A4676"/>
    <w:rsid w:val="005A491F"/>
    <w:rsid w:val="005A4B7A"/>
    <w:rsid w:val="005A4EB3"/>
    <w:rsid w:val="005A5244"/>
    <w:rsid w:val="005A6932"/>
    <w:rsid w:val="005A6D81"/>
    <w:rsid w:val="005A6EDC"/>
    <w:rsid w:val="005A70C6"/>
    <w:rsid w:val="005A7335"/>
    <w:rsid w:val="005A756B"/>
    <w:rsid w:val="005B045E"/>
    <w:rsid w:val="005B19AB"/>
    <w:rsid w:val="005B1F6D"/>
    <w:rsid w:val="005B251B"/>
    <w:rsid w:val="005B284E"/>
    <w:rsid w:val="005B28DD"/>
    <w:rsid w:val="005B3286"/>
    <w:rsid w:val="005B375E"/>
    <w:rsid w:val="005B38B6"/>
    <w:rsid w:val="005B4384"/>
    <w:rsid w:val="005B4FB0"/>
    <w:rsid w:val="005B6290"/>
    <w:rsid w:val="005B7294"/>
    <w:rsid w:val="005B72C5"/>
    <w:rsid w:val="005B7E72"/>
    <w:rsid w:val="005C0B1C"/>
    <w:rsid w:val="005C0BD9"/>
    <w:rsid w:val="005C0FD2"/>
    <w:rsid w:val="005C1207"/>
    <w:rsid w:val="005C1964"/>
    <w:rsid w:val="005C21BB"/>
    <w:rsid w:val="005C2288"/>
    <w:rsid w:val="005C2CE8"/>
    <w:rsid w:val="005C2EB5"/>
    <w:rsid w:val="005C3208"/>
    <w:rsid w:val="005C40E7"/>
    <w:rsid w:val="005C4487"/>
    <w:rsid w:val="005C44C5"/>
    <w:rsid w:val="005C4C96"/>
    <w:rsid w:val="005C4CFB"/>
    <w:rsid w:val="005C52F8"/>
    <w:rsid w:val="005C58D3"/>
    <w:rsid w:val="005C6BE4"/>
    <w:rsid w:val="005C6DA1"/>
    <w:rsid w:val="005C74A6"/>
    <w:rsid w:val="005D050A"/>
    <w:rsid w:val="005D0689"/>
    <w:rsid w:val="005D0A2E"/>
    <w:rsid w:val="005D0B8C"/>
    <w:rsid w:val="005D13AE"/>
    <w:rsid w:val="005D1694"/>
    <w:rsid w:val="005D1C02"/>
    <w:rsid w:val="005D1D10"/>
    <w:rsid w:val="005D3017"/>
    <w:rsid w:val="005D3817"/>
    <w:rsid w:val="005D3BF4"/>
    <w:rsid w:val="005D4149"/>
    <w:rsid w:val="005D445B"/>
    <w:rsid w:val="005D44F0"/>
    <w:rsid w:val="005D478D"/>
    <w:rsid w:val="005D4C64"/>
    <w:rsid w:val="005D50A4"/>
    <w:rsid w:val="005D5AAD"/>
    <w:rsid w:val="005D63CE"/>
    <w:rsid w:val="005D68A9"/>
    <w:rsid w:val="005D6CB5"/>
    <w:rsid w:val="005D723A"/>
    <w:rsid w:val="005E07AB"/>
    <w:rsid w:val="005E0A56"/>
    <w:rsid w:val="005E0C18"/>
    <w:rsid w:val="005E1CA8"/>
    <w:rsid w:val="005E26A8"/>
    <w:rsid w:val="005E26CA"/>
    <w:rsid w:val="005E2874"/>
    <w:rsid w:val="005E2EB5"/>
    <w:rsid w:val="005E4796"/>
    <w:rsid w:val="005E5B74"/>
    <w:rsid w:val="005E5BB9"/>
    <w:rsid w:val="005E60E0"/>
    <w:rsid w:val="005E6B65"/>
    <w:rsid w:val="005E6CEC"/>
    <w:rsid w:val="005E7BBE"/>
    <w:rsid w:val="005E7C95"/>
    <w:rsid w:val="005E7F69"/>
    <w:rsid w:val="005F03D5"/>
    <w:rsid w:val="005F0B01"/>
    <w:rsid w:val="005F1045"/>
    <w:rsid w:val="005F11EA"/>
    <w:rsid w:val="005F136E"/>
    <w:rsid w:val="005F13D5"/>
    <w:rsid w:val="005F1A84"/>
    <w:rsid w:val="005F3457"/>
    <w:rsid w:val="005F451E"/>
    <w:rsid w:val="005F4BF1"/>
    <w:rsid w:val="005F5777"/>
    <w:rsid w:val="005F5DD7"/>
    <w:rsid w:val="005F671A"/>
    <w:rsid w:val="005F6775"/>
    <w:rsid w:val="005F6A5C"/>
    <w:rsid w:val="005F7E1E"/>
    <w:rsid w:val="005F7FA0"/>
    <w:rsid w:val="006000DF"/>
    <w:rsid w:val="00600831"/>
    <w:rsid w:val="00600AB6"/>
    <w:rsid w:val="00600B5F"/>
    <w:rsid w:val="00600CF5"/>
    <w:rsid w:val="00600D06"/>
    <w:rsid w:val="00601645"/>
    <w:rsid w:val="00601A33"/>
    <w:rsid w:val="006024B9"/>
    <w:rsid w:val="006025FC"/>
    <w:rsid w:val="00602EAD"/>
    <w:rsid w:val="00603229"/>
    <w:rsid w:val="0060343B"/>
    <w:rsid w:val="006046D4"/>
    <w:rsid w:val="00604CAB"/>
    <w:rsid w:val="0060558F"/>
    <w:rsid w:val="00605DEF"/>
    <w:rsid w:val="00606039"/>
    <w:rsid w:val="00606997"/>
    <w:rsid w:val="00606E94"/>
    <w:rsid w:val="006077C6"/>
    <w:rsid w:val="006079C0"/>
    <w:rsid w:val="00607B0D"/>
    <w:rsid w:val="006102E1"/>
    <w:rsid w:val="00610E8F"/>
    <w:rsid w:val="006110A0"/>
    <w:rsid w:val="006114AA"/>
    <w:rsid w:val="006118E0"/>
    <w:rsid w:val="00611917"/>
    <w:rsid w:val="00612361"/>
    <w:rsid w:val="00612B85"/>
    <w:rsid w:val="00612E48"/>
    <w:rsid w:val="00612F3F"/>
    <w:rsid w:val="006134AA"/>
    <w:rsid w:val="00613AEA"/>
    <w:rsid w:val="006142B0"/>
    <w:rsid w:val="00615094"/>
    <w:rsid w:val="0061550A"/>
    <w:rsid w:val="00615D12"/>
    <w:rsid w:val="00616116"/>
    <w:rsid w:val="0061700D"/>
    <w:rsid w:val="006171C6"/>
    <w:rsid w:val="00617890"/>
    <w:rsid w:val="00617EAC"/>
    <w:rsid w:val="0062001C"/>
    <w:rsid w:val="00620889"/>
    <w:rsid w:val="006208B7"/>
    <w:rsid w:val="00621028"/>
    <w:rsid w:val="00621610"/>
    <w:rsid w:val="00621CCF"/>
    <w:rsid w:val="00621FF0"/>
    <w:rsid w:val="006220A1"/>
    <w:rsid w:val="00622B26"/>
    <w:rsid w:val="00622B6E"/>
    <w:rsid w:val="00622BF6"/>
    <w:rsid w:val="00625115"/>
    <w:rsid w:val="00625A3D"/>
    <w:rsid w:val="00626E36"/>
    <w:rsid w:val="0062725F"/>
    <w:rsid w:val="00630182"/>
    <w:rsid w:val="006302F1"/>
    <w:rsid w:val="006309A4"/>
    <w:rsid w:val="00630D85"/>
    <w:rsid w:val="00631749"/>
    <w:rsid w:val="00631BBA"/>
    <w:rsid w:val="00631F99"/>
    <w:rsid w:val="006323B3"/>
    <w:rsid w:val="00633171"/>
    <w:rsid w:val="00633607"/>
    <w:rsid w:val="00633C04"/>
    <w:rsid w:val="006341DD"/>
    <w:rsid w:val="00634AD2"/>
    <w:rsid w:val="0063541E"/>
    <w:rsid w:val="00635465"/>
    <w:rsid w:val="006362B2"/>
    <w:rsid w:val="006365D1"/>
    <w:rsid w:val="006369A0"/>
    <w:rsid w:val="00636B6D"/>
    <w:rsid w:val="00636FF8"/>
    <w:rsid w:val="00637948"/>
    <w:rsid w:val="0064006C"/>
    <w:rsid w:val="006404E7"/>
    <w:rsid w:val="00640553"/>
    <w:rsid w:val="006416A2"/>
    <w:rsid w:val="006417DB"/>
    <w:rsid w:val="00641A97"/>
    <w:rsid w:val="00641B56"/>
    <w:rsid w:val="0064349D"/>
    <w:rsid w:val="006438F5"/>
    <w:rsid w:val="00643933"/>
    <w:rsid w:val="00643CE0"/>
    <w:rsid w:val="00643F31"/>
    <w:rsid w:val="006444CD"/>
    <w:rsid w:val="00644916"/>
    <w:rsid w:val="00645629"/>
    <w:rsid w:val="006456C3"/>
    <w:rsid w:val="00645FCB"/>
    <w:rsid w:val="006461E5"/>
    <w:rsid w:val="006462A3"/>
    <w:rsid w:val="00646DE4"/>
    <w:rsid w:val="00646F5C"/>
    <w:rsid w:val="006472A3"/>
    <w:rsid w:val="006473EF"/>
    <w:rsid w:val="00647AFB"/>
    <w:rsid w:val="00647E7B"/>
    <w:rsid w:val="00647E7E"/>
    <w:rsid w:val="0065059B"/>
    <w:rsid w:val="0065159E"/>
    <w:rsid w:val="00651ACA"/>
    <w:rsid w:val="00651F5B"/>
    <w:rsid w:val="006524C9"/>
    <w:rsid w:val="006530FD"/>
    <w:rsid w:val="00653489"/>
    <w:rsid w:val="0065497D"/>
    <w:rsid w:val="00654ACD"/>
    <w:rsid w:val="00654EAA"/>
    <w:rsid w:val="0065551C"/>
    <w:rsid w:val="00655560"/>
    <w:rsid w:val="00655A32"/>
    <w:rsid w:val="00655B0B"/>
    <w:rsid w:val="00655C8D"/>
    <w:rsid w:val="00655FAF"/>
    <w:rsid w:val="00655FE3"/>
    <w:rsid w:val="0065627F"/>
    <w:rsid w:val="0065633E"/>
    <w:rsid w:val="0065681D"/>
    <w:rsid w:val="00656B4D"/>
    <w:rsid w:val="00656F28"/>
    <w:rsid w:val="006577DD"/>
    <w:rsid w:val="00657891"/>
    <w:rsid w:val="00657D6F"/>
    <w:rsid w:val="00657E43"/>
    <w:rsid w:val="00657F73"/>
    <w:rsid w:val="00660679"/>
    <w:rsid w:val="006608B7"/>
    <w:rsid w:val="0066240C"/>
    <w:rsid w:val="00662D3C"/>
    <w:rsid w:val="00662D9B"/>
    <w:rsid w:val="0066386A"/>
    <w:rsid w:val="0066424A"/>
    <w:rsid w:val="00664C1C"/>
    <w:rsid w:val="00664F4A"/>
    <w:rsid w:val="00665602"/>
    <w:rsid w:val="00665A27"/>
    <w:rsid w:val="00665C10"/>
    <w:rsid w:val="00665D79"/>
    <w:rsid w:val="00666582"/>
    <w:rsid w:val="006665BB"/>
    <w:rsid w:val="00666B3A"/>
    <w:rsid w:val="0066766A"/>
    <w:rsid w:val="006679BF"/>
    <w:rsid w:val="00667BD2"/>
    <w:rsid w:val="00670754"/>
    <w:rsid w:val="0067097A"/>
    <w:rsid w:val="00670A1B"/>
    <w:rsid w:val="00670DC3"/>
    <w:rsid w:val="00670E6D"/>
    <w:rsid w:val="00670E95"/>
    <w:rsid w:val="006714D9"/>
    <w:rsid w:val="00672A75"/>
    <w:rsid w:val="0067345C"/>
    <w:rsid w:val="00674031"/>
    <w:rsid w:val="00674A36"/>
    <w:rsid w:val="00675331"/>
    <w:rsid w:val="0067576E"/>
    <w:rsid w:val="0067593A"/>
    <w:rsid w:val="0067647F"/>
    <w:rsid w:val="0067718C"/>
    <w:rsid w:val="00680372"/>
    <w:rsid w:val="00680694"/>
    <w:rsid w:val="00680ABB"/>
    <w:rsid w:val="0068101D"/>
    <w:rsid w:val="00681793"/>
    <w:rsid w:val="0068197E"/>
    <w:rsid w:val="00681E37"/>
    <w:rsid w:val="006820D2"/>
    <w:rsid w:val="00682224"/>
    <w:rsid w:val="0068261A"/>
    <w:rsid w:val="00682B9C"/>
    <w:rsid w:val="00682E3E"/>
    <w:rsid w:val="00683208"/>
    <w:rsid w:val="006838BF"/>
    <w:rsid w:val="00683DCE"/>
    <w:rsid w:val="00683F93"/>
    <w:rsid w:val="006846A3"/>
    <w:rsid w:val="006846B5"/>
    <w:rsid w:val="00684AF2"/>
    <w:rsid w:val="00684BBC"/>
    <w:rsid w:val="00685071"/>
    <w:rsid w:val="00685CDD"/>
    <w:rsid w:val="00685DB0"/>
    <w:rsid w:val="00686ACB"/>
    <w:rsid w:val="00686B68"/>
    <w:rsid w:val="006872F0"/>
    <w:rsid w:val="00687AD3"/>
    <w:rsid w:val="00687B76"/>
    <w:rsid w:val="00687CCD"/>
    <w:rsid w:val="00687F43"/>
    <w:rsid w:val="006902C1"/>
    <w:rsid w:val="006906B9"/>
    <w:rsid w:val="006906BD"/>
    <w:rsid w:val="00690778"/>
    <w:rsid w:val="00690EB7"/>
    <w:rsid w:val="00691237"/>
    <w:rsid w:val="0069177A"/>
    <w:rsid w:val="00691CA9"/>
    <w:rsid w:val="006927D3"/>
    <w:rsid w:val="0069281C"/>
    <w:rsid w:val="006929B4"/>
    <w:rsid w:val="00692A6A"/>
    <w:rsid w:val="00692EE1"/>
    <w:rsid w:val="00692FC3"/>
    <w:rsid w:val="0069411C"/>
    <w:rsid w:val="00695689"/>
    <w:rsid w:val="006961CF"/>
    <w:rsid w:val="00696A24"/>
    <w:rsid w:val="006A01B9"/>
    <w:rsid w:val="006A0B70"/>
    <w:rsid w:val="006A1181"/>
    <w:rsid w:val="006A1A91"/>
    <w:rsid w:val="006A1B1B"/>
    <w:rsid w:val="006A1EBE"/>
    <w:rsid w:val="006A2D24"/>
    <w:rsid w:val="006A34E5"/>
    <w:rsid w:val="006A3A4B"/>
    <w:rsid w:val="006A5088"/>
    <w:rsid w:val="006A558C"/>
    <w:rsid w:val="006A55F7"/>
    <w:rsid w:val="006A6544"/>
    <w:rsid w:val="006A70D4"/>
    <w:rsid w:val="006A7679"/>
    <w:rsid w:val="006A772D"/>
    <w:rsid w:val="006A7BC5"/>
    <w:rsid w:val="006A7C97"/>
    <w:rsid w:val="006B07FA"/>
    <w:rsid w:val="006B0B93"/>
    <w:rsid w:val="006B0FA0"/>
    <w:rsid w:val="006B10A2"/>
    <w:rsid w:val="006B1666"/>
    <w:rsid w:val="006B16FB"/>
    <w:rsid w:val="006B1859"/>
    <w:rsid w:val="006B20F6"/>
    <w:rsid w:val="006B2ECF"/>
    <w:rsid w:val="006B39A6"/>
    <w:rsid w:val="006B4157"/>
    <w:rsid w:val="006B4363"/>
    <w:rsid w:val="006B449D"/>
    <w:rsid w:val="006B482A"/>
    <w:rsid w:val="006B4964"/>
    <w:rsid w:val="006B4B4B"/>
    <w:rsid w:val="006B4E54"/>
    <w:rsid w:val="006B5E58"/>
    <w:rsid w:val="006B6255"/>
    <w:rsid w:val="006B658E"/>
    <w:rsid w:val="006B6867"/>
    <w:rsid w:val="006B6C25"/>
    <w:rsid w:val="006B7017"/>
    <w:rsid w:val="006B7D92"/>
    <w:rsid w:val="006C01D8"/>
    <w:rsid w:val="006C02BB"/>
    <w:rsid w:val="006C0640"/>
    <w:rsid w:val="006C0779"/>
    <w:rsid w:val="006C1DC5"/>
    <w:rsid w:val="006C1EF1"/>
    <w:rsid w:val="006C2126"/>
    <w:rsid w:val="006C230E"/>
    <w:rsid w:val="006C3DC6"/>
    <w:rsid w:val="006C550B"/>
    <w:rsid w:val="006C5E46"/>
    <w:rsid w:val="006C625D"/>
    <w:rsid w:val="006C6B17"/>
    <w:rsid w:val="006C6B35"/>
    <w:rsid w:val="006C6DEC"/>
    <w:rsid w:val="006C705B"/>
    <w:rsid w:val="006C7FBF"/>
    <w:rsid w:val="006D0641"/>
    <w:rsid w:val="006D10B9"/>
    <w:rsid w:val="006D1246"/>
    <w:rsid w:val="006D1604"/>
    <w:rsid w:val="006D196F"/>
    <w:rsid w:val="006D1992"/>
    <w:rsid w:val="006D228A"/>
    <w:rsid w:val="006D27A6"/>
    <w:rsid w:val="006D2D8E"/>
    <w:rsid w:val="006D31A4"/>
    <w:rsid w:val="006D3228"/>
    <w:rsid w:val="006D3FEB"/>
    <w:rsid w:val="006D446F"/>
    <w:rsid w:val="006D44EB"/>
    <w:rsid w:val="006D464E"/>
    <w:rsid w:val="006D4C89"/>
    <w:rsid w:val="006D4E6E"/>
    <w:rsid w:val="006D551A"/>
    <w:rsid w:val="006D5766"/>
    <w:rsid w:val="006D5E1D"/>
    <w:rsid w:val="006D628F"/>
    <w:rsid w:val="006D636D"/>
    <w:rsid w:val="006D671D"/>
    <w:rsid w:val="006D69EF"/>
    <w:rsid w:val="006D6A32"/>
    <w:rsid w:val="006D7DEE"/>
    <w:rsid w:val="006D7FEF"/>
    <w:rsid w:val="006E08B3"/>
    <w:rsid w:val="006E0E7E"/>
    <w:rsid w:val="006E0FDC"/>
    <w:rsid w:val="006E12CD"/>
    <w:rsid w:val="006E134C"/>
    <w:rsid w:val="006E229D"/>
    <w:rsid w:val="006E279F"/>
    <w:rsid w:val="006E2C1B"/>
    <w:rsid w:val="006E301C"/>
    <w:rsid w:val="006E334A"/>
    <w:rsid w:val="006E38BB"/>
    <w:rsid w:val="006E38E7"/>
    <w:rsid w:val="006E50FD"/>
    <w:rsid w:val="006E57B9"/>
    <w:rsid w:val="006E5EC7"/>
    <w:rsid w:val="006E6192"/>
    <w:rsid w:val="006E628F"/>
    <w:rsid w:val="006E6A28"/>
    <w:rsid w:val="006E70EF"/>
    <w:rsid w:val="006E7149"/>
    <w:rsid w:val="006E7207"/>
    <w:rsid w:val="006E7D2A"/>
    <w:rsid w:val="006E7F8D"/>
    <w:rsid w:val="006E7FFE"/>
    <w:rsid w:val="006F0384"/>
    <w:rsid w:val="006F0B37"/>
    <w:rsid w:val="006F0DD4"/>
    <w:rsid w:val="006F0DF5"/>
    <w:rsid w:val="006F11FE"/>
    <w:rsid w:val="006F1B4A"/>
    <w:rsid w:val="006F1C77"/>
    <w:rsid w:val="006F2320"/>
    <w:rsid w:val="006F3224"/>
    <w:rsid w:val="006F32A1"/>
    <w:rsid w:val="006F4414"/>
    <w:rsid w:val="006F4BB6"/>
    <w:rsid w:val="006F4EFB"/>
    <w:rsid w:val="006F5216"/>
    <w:rsid w:val="006F55A6"/>
    <w:rsid w:val="006F5E5B"/>
    <w:rsid w:val="006F60F1"/>
    <w:rsid w:val="006F66AB"/>
    <w:rsid w:val="006F6B75"/>
    <w:rsid w:val="006F6E8E"/>
    <w:rsid w:val="006F7799"/>
    <w:rsid w:val="006F77D9"/>
    <w:rsid w:val="006F7DEA"/>
    <w:rsid w:val="007010A9"/>
    <w:rsid w:val="007011C6"/>
    <w:rsid w:val="00701332"/>
    <w:rsid w:val="007025BA"/>
    <w:rsid w:val="0070301D"/>
    <w:rsid w:val="007032BA"/>
    <w:rsid w:val="00703D60"/>
    <w:rsid w:val="00704782"/>
    <w:rsid w:val="007048B5"/>
    <w:rsid w:val="007051A5"/>
    <w:rsid w:val="00705D81"/>
    <w:rsid w:val="007066C2"/>
    <w:rsid w:val="00706B3D"/>
    <w:rsid w:val="00707AF8"/>
    <w:rsid w:val="007105B2"/>
    <w:rsid w:val="00710777"/>
    <w:rsid w:val="00711524"/>
    <w:rsid w:val="00711BF0"/>
    <w:rsid w:val="00711FCD"/>
    <w:rsid w:val="007122FD"/>
    <w:rsid w:val="0071237A"/>
    <w:rsid w:val="0071268B"/>
    <w:rsid w:val="0071293A"/>
    <w:rsid w:val="00713C44"/>
    <w:rsid w:val="007145E1"/>
    <w:rsid w:val="007145F0"/>
    <w:rsid w:val="00714A10"/>
    <w:rsid w:val="00714C61"/>
    <w:rsid w:val="00715040"/>
    <w:rsid w:val="007150F8"/>
    <w:rsid w:val="0071572D"/>
    <w:rsid w:val="0071609A"/>
    <w:rsid w:val="007162F4"/>
    <w:rsid w:val="007165F4"/>
    <w:rsid w:val="00717E23"/>
    <w:rsid w:val="007200B6"/>
    <w:rsid w:val="00720246"/>
    <w:rsid w:val="007209A3"/>
    <w:rsid w:val="007215A2"/>
    <w:rsid w:val="00721CD5"/>
    <w:rsid w:val="0072215C"/>
    <w:rsid w:val="007229EE"/>
    <w:rsid w:val="00722F8C"/>
    <w:rsid w:val="00723039"/>
    <w:rsid w:val="007237E2"/>
    <w:rsid w:val="00723BCF"/>
    <w:rsid w:val="00723DC3"/>
    <w:rsid w:val="00723E7F"/>
    <w:rsid w:val="0072431D"/>
    <w:rsid w:val="007244D8"/>
    <w:rsid w:val="007249E1"/>
    <w:rsid w:val="00724EE1"/>
    <w:rsid w:val="00725309"/>
    <w:rsid w:val="00725336"/>
    <w:rsid w:val="007259AC"/>
    <w:rsid w:val="007259B0"/>
    <w:rsid w:val="00727618"/>
    <w:rsid w:val="00727F19"/>
    <w:rsid w:val="00727F31"/>
    <w:rsid w:val="00731B26"/>
    <w:rsid w:val="00732483"/>
    <w:rsid w:val="007328FF"/>
    <w:rsid w:val="00733A66"/>
    <w:rsid w:val="00733D4A"/>
    <w:rsid w:val="007341E6"/>
    <w:rsid w:val="007343A8"/>
    <w:rsid w:val="00734FCC"/>
    <w:rsid w:val="007356BE"/>
    <w:rsid w:val="00735AA3"/>
    <w:rsid w:val="00735C8B"/>
    <w:rsid w:val="0073675A"/>
    <w:rsid w:val="00736823"/>
    <w:rsid w:val="00736CF5"/>
    <w:rsid w:val="00737155"/>
    <w:rsid w:val="0073728A"/>
    <w:rsid w:val="007375CF"/>
    <w:rsid w:val="0073793C"/>
    <w:rsid w:val="00740B08"/>
    <w:rsid w:val="00740C1D"/>
    <w:rsid w:val="007410C8"/>
    <w:rsid w:val="00741AD4"/>
    <w:rsid w:val="0074215F"/>
    <w:rsid w:val="007423C6"/>
    <w:rsid w:val="00742565"/>
    <w:rsid w:val="00742830"/>
    <w:rsid w:val="007428ED"/>
    <w:rsid w:val="007429D7"/>
    <w:rsid w:val="00742D2D"/>
    <w:rsid w:val="007431BA"/>
    <w:rsid w:val="007432DB"/>
    <w:rsid w:val="0074425A"/>
    <w:rsid w:val="0074493A"/>
    <w:rsid w:val="00744A2D"/>
    <w:rsid w:val="00745193"/>
    <w:rsid w:val="007455AD"/>
    <w:rsid w:val="00746754"/>
    <w:rsid w:val="00746876"/>
    <w:rsid w:val="00746DB9"/>
    <w:rsid w:val="00746E08"/>
    <w:rsid w:val="00746F97"/>
    <w:rsid w:val="0074741F"/>
    <w:rsid w:val="0074780B"/>
    <w:rsid w:val="007479F9"/>
    <w:rsid w:val="00747A89"/>
    <w:rsid w:val="00747B52"/>
    <w:rsid w:val="0075073A"/>
    <w:rsid w:val="007509F9"/>
    <w:rsid w:val="00750DC9"/>
    <w:rsid w:val="0075111B"/>
    <w:rsid w:val="00751158"/>
    <w:rsid w:val="00751228"/>
    <w:rsid w:val="007512F7"/>
    <w:rsid w:val="007513FF"/>
    <w:rsid w:val="00751DDE"/>
    <w:rsid w:val="00751FD5"/>
    <w:rsid w:val="00752120"/>
    <w:rsid w:val="0075241F"/>
    <w:rsid w:val="007524B5"/>
    <w:rsid w:val="00752710"/>
    <w:rsid w:val="0075346D"/>
    <w:rsid w:val="007539A1"/>
    <w:rsid w:val="0075482F"/>
    <w:rsid w:val="00754B3F"/>
    <w:rsid w:val="00754CD3"/>
    <w:rsid w:val="00755451"/>
    <w:rsid w:val="00755BC6"/>
    <w:rsid w:val="0075665B"/>
    <w:rsid w:val="00760A02"/>
    <w:rsid w:val="00760DEE"/>
    <w:rsid w:val="00760E1A"/>
    <w:rsid w:val="00761029"/>
    <w:rsid w:val="007613D5"/>
    <w:rsid w:val="00762389"/>
    <w:rsid w:val="00762408"/>
    <w:rsid w:val="007625D4"/>
    <w:rsid w:val="00762C6D"/>
    <w:rsid w:val="007630C6"/>
    <w:rsid w:val="007634E4"/>
    <w:rsid w:val="007648CD"/>
    <w:rsid w:val="00764B2C"/>
    <w:rsid w:val="00764B80"/>
    <w:rsid w:val="00764CF1"/>
    <w:rsid w:val="007650D0"/>
    <w:rsid w:val="0076560D"/>
    <w:rsid w:val="00765758"/>
    <w:rsid w:val="007661DD"/>
    <w:rsid w:val="007662AF"/>
    <w:rsid w:val="00766342"/>
    <w:rsid w:val="00766571"/>
    <w:rsid w:val="00766DA6"/>
    <w:rsid w:val="00767A21"/>
    <w:rsid w:val="00767AAE"/>
    <w:rsid w:val="007704CF"/>
    <w:rsid w:val="007707F3"/>
    <w:rsid w:val="00770BEF"/>
    <w:rsid w:val="00770F58"/>
    <w:rsid w:val="00770FD4"/>
    <w:rsid w:val="00771367"/>
    <w:rsid w:val="00771E9B"/>
    <w:rsid w:val="00771ED3"/>
    <w:rsid w:val="0077237F"/>
    <w:rsid w:val="0077289C"/>
    <w:rsid w:val="007731E9"/>
    <w:rsid w:val="0077350C"/>
    <w:rsid w:val="00773B24"/>
    <w:rsid w:val="00774003"/>
    <w:rsid w:val="00774955"/>
    <w:rsid w:val="00774CD1"/>
    <w:rsid w:val="00776494"/>
    <w:rsid w:val="007776E3"/>
    <w:rsid w:val="007778D5"/>
    <w:rsid w:val="00780BAC"/>
    <w:rsid w:val="0078123C"/>
    <w:rsid w:val="007816D1"/>
    <w:rsid w:val="00781B84"/>
    <w:rsid w:val="00782995"/>
    <w:rsid w:val="00782BC5"/>
    <w:rsid w:val="00783458"/>
    <w:rsid w:val="00783741"/>
    <w:rsid w:val="0078383D"/>
    <w:rsid w:val="00784191"/>
    <w:rsid w:val="00784B60"/>
    <w:rsid w:val="00784EBB"/>
    <w:rsid w:val="00785D18"/>
    <w:rsid w:val="0078608D"/>
    <w:rsid w:val="00786493"/>
    <w:rsid w:val="00786BC7"/>
    <w:rsid w:val="00786BCD"/>
    <w:rsid w:val="00786D81"/>
    <w:rsid w:val="0078726F"/>
    <w:rsid w:val="007878B5"/>
    <w:rsid w:val="00790965"/>
    <w:rsid w:val="00790C25"/>
    <w:rsid w:val="00790DF5"/>
    <w:rsid w:val="00790FFD"/>
    <w:rsid w:val="0079149C"/>
    <w:rsid w:val="00791BC8"/>
    <w:rsid w:val="00791BFF"/>
    <w:rsid w:val="00791ECE"/>
    <w:rsid w:val="00792823"/>
    <w:rsid w:val="00792B4A"/>
    <w:rsid w:val="00793F8C"/>
    <w:rsid w:val="00794407"/>
    <w:rsid w:val="00794462"/>
    <w:rsid w:val="00794792"/>
    <w:rsid w:val="00794DD5"/>
    <w:rsid w:val="00794DFC"/>
    <w:rsid w:val="00796012"/>
    <w:rsid w:val="00796065"/>
    <w:rsid w:val="0079610F"/>
    <w:rsid w:val="00796181"/>
    <w:rsid w:val="007961B7"/>
    <w:rsid w:val="007961CC"/>
    <w:rsid w:val="007964F2"/>
    <w:rsid w:val="00796795"/>
    <w:rsid w:val="00796814"/>
    <w:rsid w:val="0079715E"/>
    <w:rsid w:val="007973C5"/>
    <w:rsid w:val="00797949"/>
    <w:rsid w:val="007A0932"/>
    <w:rsid w:val="007A0F74"/>
    <w:rsid w:val="007A155B"/>
    <w:rsid w:val="007A17C5"/>
    <w:rsid w:val="007A196B"/>
    <w:rsid w:val="007A2A88"/>
    <w:rsid w:val="007A2BBF"/>
    <w:rsid w:val="007A3039"/>
    <w:rsid w:val="007A3425"/>
    <w:rsid w:val="007A3573"/>
    <w:rsid w:val="007A3751"/>
    <w:rsid w:val="007A3842"/>
    <w:rsid w:val="007A39D8"/>
    <w:rsid w:val="007A3B08"/>
    <w:rsid w:val="007A4466"/>
    <w:rsid w:val="007A4581"/>
    <w:rsid w:val="007A484E"/>
    <w:rsid w:val="007A4D7B"/>
    <w:rsid w:val="007A4EB8"/>
    <w:rsid w:val="007A599A"/>
    <w:rsid w:val="007A5FDB"/>
    <w:rsid w:val="007A6170"/>
    <w:rsid w:val="007A6BD7"/>
    <w:rsid w:val="007A7A02"/>
    <w:rsid w:val="007B0481"/>
    <w:rsid w:val="007B055C"/>
    <w:rsid w:val="007B0FC2"/>
    <w:rsid w:val="007B1C70"/>
    <w:rsid w:val="007B1FCA"/>
    <w:rsid w:val="007B1FE4"/>
    <w:rsid w:val="007B2B09"/>
    <w:rsid w:val="007B3285"/>
    <w:rsid w:val="007B3622"/>
    <w:rsid w:val="007B36A4"/>
    <w:rsid w:val="007B3A79"/>
    <w:rsid w:val="007B3ED6"/>
    <w:rsid w:val="007B4DCD"/>
    <w:rsid w:val="007B510F"/>
    <w:rsid w:val="007B5320"/>
    <w:rsid w:val="007B560E"/>
    <w:rsid w:val="007B66A4"/>
    <w:rsid w:val="007B66AF"/>
    <w:rsid w:val="007B6C6D"/>
    <w:rsid w:val="007B6D90"/>
    <w:rsid w:val="007B70B8"/>
    <w:rsid w:val="007B71AB"/>
    <w:rsid w:val="007B7F3A"/>
    <w:rsid w:val="007C026F"/>
    <w:rsid w:val="007C0A4C"/>
    <w:rsid w:val="007C1012"/>
    <w:rsid w:val="007C1369"/>
    <w:rsid w:val="007C17F2"/>
    <w:rsid w:val="007C197E"/>
    <w:rsid w:val="007C1B6E"/>
    <w:rsid w:val="007C2E12"/>
    <w:rsid w:val="007C35BB"/>
    <w:rsid w:val="007C4C3E"/>
    <w:rsid w:val="007C546C"/>
    <w:rsid w:val="007C627A"/>
    <w:rsid w:val="007C77C2"/>
    <w:rsid w:val="007C798C"/>
    <w:rsid w:val="007D1355"/>
    <w:rsid w:val="007D1F39"/>
    <w:rsid w:val="007D2443"/>
    <w:rsid w:val="007D2489"/>
    <w:rsid w:val="007D24F2"/>
    <w:rsid w:val="007D25C8"/>
    <w:rsid w:val="007D2BEA"/>
    <w:rsid w:val="007D2F47"/>
    <w:rsid w:val="007D370C"/>
    <w:rsid w:val="007D37F6"/>
    <w:rsid w:val="007D4CA2"/>
    <w:rsid w:val="007D4EFA"/>
    <w:rsid w:val="007D514E"/>
    <w:rsid w:val="007D5150"/>
    <w:rsid w:val="007D5194"/>
    <w:rsid w:val="007D5957"/>
    <w:rsid w:val="007D5ACB"/>
    <w:rsid w:val="007D5C8A"/>
    <w:rsid w:val="007D5E30"/>
    <w:rsid w:val="007D68E0"/>
    <w:rsid w:val="007D7006"/>
    <w:rsid w:val="007D7049"/>
    <w:rsid w:val="007D705F"/>
    <w:rsid w:val="007D713F"/>
    <w:rsid w:val="007D7F30"/>
    <w:rsid w:val="007E0932"/>
    <w:rsid w:val="007E0A31"/>
    <w:rsid w:val="007E1086"/>
    <w:rsid w:val="007E10F6"/>
    <w:rsid w:val="007E17AA"/>
    <w:rsid w:val="007E2115"/>
    <w:rsid w:val="007E3822"/>
    <w:rsid w:val="007E3840"/>
    <w:rsid w:val="007E3B7C"/>
    <w:rsid w:val="007E46E9"/>
    <w:rsid w:val="007E49BC"/>
    <w:rsid w:val="007E567B"/>
    <w:rsid w:val="007E62EE"/>
    <w:rsid w:val="007E75CD"/>
    <w:rsid w:val="007E7643"/>
    <w:rsid w:val="007F0561"/>
    <w:rsid w:val="007F0E95"/>
    <w:rsid w:val="007F10CC"/>
    <w:rsid w:val="007F1543"/>
    <w:rsid w:val="007F19A7"/>
    <w:rsid w:val="007F258F"/>
    <w:rsid w:val="007F261D"/>
    <w:rsid w:val="007F271F"/>
    <w:rsid w:val="007F332B"/>
    <w:rsid w:val="007F3426"/>
    <w:rsid w:val="007F3DF8"/>
    <w:rsid w:val="007F5B75"/>
    <w:rsid w:val="007F5DBB"/>
    <w:rsid w:val="007F5DF4"/>
    <w:rsid w:val="007F6851"/>
    <w:rsid w:val="007F6929"/>
    <w:rsid w:val="00800629"/>
    <w:rsid w:val="00800AC2"/>
    <w:rsid w:val="00800FBC"/>
    <w:rsid w:val="0080118C"/>
    <w:rsid w:val="0080161C"/>
    <w:rsid w:val="0080170A"/>
    <w:rsid w:val="00801D6B"/>
    <w:rsid w:val="0080222F"/>
    <w:rsid w:val="00802364"/>
    <w:rsid w:val="00802465"/>
    <w:rsid w:val="00802E76"/>
    <w:rsid w:val="00803998"/>
    <w:rsid w:val="00803A1B"/>
    <w:rsid w:val="008040FE"/>
    <w:rsid w:val="00804904"/>
    <w:rsid w:val="0080524B"/>
    <w:rsid w:val="0080554D"/>
    <w:rsid w:val="00805BB9"/>
    <w:rsid w:val="008061AA"/>
    <w:rsid w:val="008065EA"/>
    <w:rsid w:val="008070E9"/>
    <w:rsid w:val="00807581"/>
    <w:rsid w:val="00807858"/>
    <w:rsid w:val="00807C92"/>
    <w:rsid w:val="00810135"/>
    <w:rsid w:val="008102D4"/>
    <w:rsid w:val="0081137E"/>
    <w:rsid w:val="0081144F"/>
    <w:rsid w:val="00811B9D"/>
    <w:rsid w:val="008131CE"/>
    <w:rsid w:val="008132AE"/>
    <w:rsid w:val="00813AC8"/>
    <w:rsid w:val="00813F07"/>
    <w:rsid w:val="00813FD1"/>
    <w:rsid w:val="008141E5"/>
    <w:rsid w:val="008144A0"/>
    <w:rsid w:val="00814552"/>
    <w:rsid w:val="0081473B"/>
    <w:rsid w:val="008147BE"/>
    <w:rsid w:val="00814A53"/>
    <w:rsid w:val="00814DDA"/>
    <w:rsid w:val="00814EF9"/>
    <w:rsid w:val="008158A8"/>
    <w:rsid w:val="00815C56"/>
    <w:rsid w:val="00815E0C"/>
    <w:rsid w:val="00816E77"/>
    <w:rsid w:val="008172A7"/>
    <w:rsid w:val="008175CA"/>
    <w:rsid w:val="00817ABE"/>
    <w:rsid w:val="00817B3C"/>
    <w:rsid w:val="00820690"/>
    <w:rsid w:val="008207D2"/>
    <w:rsid w:val="0082084E"/>
    <w:rsid w:val="00820E81"/>
    <w:rsid w:val="008218DE"/>
    <w:rsid w:val="00821ACB"/>
    <w:rsid w:val="00821CE5"/>
    <w:rsid w:val="00822437"/>
    <w:rsid w:val="008226C9"/>
    <w:rsid w:val="0082324F"/>
    <w:rsid w:val="008235EF"/>
    <w:rsid w:val="0082448C"/>
    <w:rsid w:val="00824695"/>
    <w:rsid w:val="00824BBA"/>
    <w:rsid w:val="00824F13"/>
    <w:rsid w:val="008250D5"/>
    <w:rsid w:val="0082519C"/>
    <w:rsid w:val="008254F4"/>
    <w:rsid w:val="00825A7C"/>
    <w:rsid w:val="00826081"/>
    <w:rsid w:val="00826404"/>
    <w:rsid w:val="008267E1"/>
    <w:rsid w:val="00826D3C"/>
    <w:rsid w:val="00827A97"/>
    <w:rsid w:val="00830386"/>
    <w:rsid w:val="0083048B"/>
    <w:rsid w:val="00830FD3"/>
    <w:rsid w:val="0083169E"/>
    <w:rsid w:val="00831ADC"/>
    <w:rsid w:val="00831FB6"/>
    <w:rsid w:val="00832294"/>
    <w:rsid w:val="0083229B"/>
    <w:rsid w:val="0083231A"/>
    <w:rsid w:val="008325E8"/>
    <w:rsid w:val="0083293D"/>
    <w:rsid w:val="00833627"/>
    <w:rsid w:val="00834C5A"/>
    <w:rsid w:val="008353F2"/>
    <w:rsid w:val="00835AC7"/>
    <w:rsid w:val="00835B29"/>
    <w:rsid w:val="00836189"/>
    <w:rsid w:val="00836618"/>
    <w:rsid w:val="00836AD4"/>
    <w:rsid w:val="00836B6B"/>
    <w:rsid w:val="00840721"/>
    <w:rsid w:val="00840CCB"/>
    <w:rsid w:val="00840DA3"/>
    <w:rsid w:val="00840E42"/>
    <w:rsid w:val="00840F1F"/>
    <w:rsid w:val="00841AE8"/>
    <w:rsid w:val="00841D8B"/>
    <w:rsid w:val="00842641"/>
    <w:rsid w:val="008432E5"/>
    <w:rsid w:val="008435F7"/>
    <w:rsid w:val="00843626"/>
    <w:rsid w:val="00843AA7"/>
    <w:rsid w:val="00843C90"/>
    <w:rsid w:val="0084503F"/>
    <w:rsid w:val="00845274"/>
    <w:rsid w:val="00845AD6"/>
    <w:rsid w:val="00845F0A"/>
    <w:rsid w:val="0084621F"/>
    <w:rsid w:val="00846F1A"/>
    <w:rsid w:val="00847679"/>
    <w:rsid w:val="00847BD0"/>
    <w:rsid w:val="0085008B"/>
    <w:rsid w:val="0085009C"/>
    <w:rsid w:val="008503A7"/>
    <w:rsid w:val="008505DC"/>
    <w:rsid w:val="008508A8"/>
    <w:rsid w:val="00850E84"/>
    <w:rsid w:val="00850F73"/>
    <w:rsid w:val="008513B1"/>
    <w:rsid w:val="008514EE"/>
    <w:rsid w:val="008516E5"/>
    <w:rsid w:val="00851A0B"/>
    <w:rsid w:val="00851BD1"/>
    <w:rsid w:val="008520F9"/>
    <w:rsid w:val="00852684"/>
    <w:rsid w:val="008526D7"/>
    <w:rsid w:val="00852DC2"/>
    <w:rsid w:val="00853155"/>
    <w:rsid w:val="00853230"/>
    <w:rsid w:val="00853348"/>
    <w:rsid w:val="00853544"/>
    <w:rsid w:val="00853A2E"/>
    <w:rsid w:val="00854174"/>
    <w:rsid w:val="00855209"/>
    <w:rsid w:val="00855645"/>
    <w:rsid w:val="00855AE1"/>
    <w:rsid w:val="00855B5A"/>
    <w:rsid w:val="00856542"/>
    <w:rsid w:val="00857702"/>
    <w:rsid w:val="008578C6"/>
    <w:rsid w:val="00857A79"/>
    <w:rsid w:val="008613DE"/>
    <w:rsid w:val="00861694"/>
    <w:rsid w:val="00861B25"/>
    <w:rsid w:val="00861D0C"/>
    <w:rsid w:val="00861DEA"/>
    <w:rsid w:val="00862087"/>
    <w:rsid w:val="008621B6"/>
    <w:rsid w:val="008641B1"/>
    <w:rsid w:val="008645B7"/>
    <w:rsid w:val="00864994"/>
    <w:rsid w:val="008649F9"/>
    <w:rsid w:val="00864A7C"/>
    <w:rsid w:val="00864AF2"/>
    <w:rsid w:val="00865CFD"/>
    <w:rsid w:val="00865E37"/>
    <w:rsid w:val="00865E89"/>
    <w:rsid w:val="008663A5"/>
    <w:rsid w:val="00866FA3"/>
    <w:rsid w:val="008672A5"/>
    <w:rsid w:val="00867AF0"/>
    <w:rsid w:val="00867BAB"/>
    <w:rsid w:val="008704E2"/>
    <w:rsid w:val="00870A1D"/>
    <w:rsid w:val="00871499"/>
    <w:rsid w:val="00871857"/>
    <w:rsid w:val="00872071"/>
    <w:rsid w:val="00872195"/>
    <w:rsid w:val="00872235"/>
    <w:rsid w:val="008724D6"/>
    <w:rsid w:val="00872542"/>
    <w:rsid w:val="0087262A"/>
    <w:rsid w:val="00872951"/>
    <w:rsid w:val="00872CBC"/>
    <w:rsid w:val="00872E4E"/>
    <w:rsid w:val="00873132"/>
    <w:rsid w:val="00873486"/>
    <w:rsid w:val="00873789"/>
    <w:rsid w:val="00873877"/>
    <w:rsid w:val="00873A09"/>
    <w:rsid w:val="00873CF4"/>
    <w:rsid w:val="00873FB1"/>
    <w:rsid w:val="00874288"/>
    <w:rsid w:val="00874374"/>
    <w:rsid w:val="00874405"/>
    <w:rsid w:val="00874922"/>
    <w:rsid w:val="00874AE3"/>
    <w:rsid w:val="00874BDD"/>
    <w:rsid w:val="00875BBA"/>
    <w:rsid w:val="00876505"/>
    <w:rsid w:val="008766A2"/>
    <w:rsid w:val="00876776"/>
    <w:rsid w:val="008769F0"/>
    <w:rsid w:val="0087727E"/>
    <w:rsid w:val="008800F0"/>
    <w:rsid w:val="00880738"/>
    <w:rsid w:val="00880B65"/>
    <w:rsid w:val="00880E81"/>
    <w:rsid w:val="00881861"/>
    <w:rsid w:val="00881B3E"/>
    <w:rsid w:val="00881B7D"/>
    <w:rsid w:val="00881D63"/>
    <w:rsid w:val="00881E08"/>
    <w:rsid w:val="00882266"/>
    <w:rsid w:val="0088246E"/>
    <w:rsid w:val="00882C8E"/>
    <w:rsid w:val="00882D99"/>
    <w:rsid w:val="00883531"/>
    <w:rsid w:val="00883DC9"/>
    <w:rsid w:val="008850DB"/>
    <w:rsid w:val="00885FB7"/>
    <w:rsid w:val="00886649"/>
    <w:rsid w:val="0088699D"/>
    <w:rsid w:val="00886C13"/>
    <w:rsid w:val="00886CD2"/>
    <w:rsid w:val="00886F39"/>
    <w:rsid w:val="00887397"/>
    <w:rsid w:val="00887498"/>
    <w:rsid w:val="0089004B"/>
    <w:rsid w:val="0089011A"/>
    <w:rsid w:val="00890ECD"/>
    <w:rsid w:val="0089147C"/>
    <w:rsid w:val="0089188C"/>
    <w:rsid w:val="0089190B"/>
    <w:rsid w:val="008919E7"/>
    <w:rsid w:val="00891B1E"/>
    <w:rsid w:val="00891CBC"/>
    <w:rsid w:val="00892A2A"/>
    <w:rsid w:val="008941F0"/>
    <w:rsid w:val="00894702"/>
    <w:rsid w:val="00894A06"/>
    <w:rsid w:val="0089518D"/>
    <w:rsid w:val="00895D92"/>
    <w:rsid w:val="00896052"/>
    <w:rsid w:val="0089613B"/>
    <w:rsid w:val="00896AF5"/>
    <w:rsid w:val="00896CB7"/>
    <w:rsid w:val="008974F8"/>
    <w:rsid w:val="00897AE5"/>
    <w:rsid w:val="008A03B7"/>
    <w:rsid w:val="008A074C"/>
    <w:rsid w:val="008A18EE"/>
    <w:rsid w:val="008A1A26"/>
    <w:rsid w:val="008A1C64"/>
    <w:rsid w:val="008A1E7F"/>
    <w:rsid w:val="008A1F9C"/>
    <w:rsid w:val="008A201F"/>
    <w:rsid w:val="008A220D"/>
    <w:rsid w:val="008A2878"/>
    <w:rsid w:val="008A4D4B"/>
    <w:rsid w:val="008A538A"/>
    <w:rsid w:val="008A65A0"/>
    <w:rsid w:val="008A6DE6"/>
    <w:rsid w:val="008A72B0"/>
    <w:rsid w:val="008A7A68"/>
    <w:rsid w:val="008A7C6F"/>
    <w:rsid w:val="008B04BD"/>
    <w:rsid w:val="008B0B5C"/>
    <w:rsid w:val="008B1770"/>
    <w:rsid w:val="008B1CE6"/>
    <w:rsid w:val="008B1FDC"/>
    <w:rsid w:val="008B2017"/>
    <w:rsid w:val="008B2021"/>
    <w:rsid w:val="008B40FA"/>
    <w:rsid w:val="008B493D"/>
    <w:rsid w:val="008B5B05"/>
    <w:rsid w:val="008B5C52"/>
    <w:rsid w:val="008B666C"/>
    <w:rsid w:val="008B6974"/>
    <w:rsid w:val="008B725D"/>
    <w:rsid w:val="008B74FE"/>
    <w:rsid w:val="008B7754"/>
    <w:rsid w:val="008B7DED"/>
    <w:rsid w:val="008B7DF8"/>
    <w:rsid w:val="008C010E"/>
    <w:rsid w:val="008C0155"/>
    <w:rsid w:val="008C04F9"/>
    <w:rsid w:val="008C0D71"/>
    <w:rsid w:val="008C0D85"/>
    <w:rsid w:val="008C10BF"/>
    <w:rsid w:val="008C11B6"/>
    <w:rsid w:val="008C14B8"/>
    <w:rsid w:val="008C1D51"/>
    <w:rsid w:val="008C25AA"/>
    <w:rsid w:val="008C27F2"/>
    <w:rsid w:val="008C2A0E"/>
    <w:rsid w:val="008C3C1D"/>
    <w:rsid w:val="008C402B"/>
    <w:rsid w:val="008C4A2B"/>
    <w:rsid w:val="008C5040"/>
    <w:rsid w:val="008C54FA"/>
    <w:rsid w:val="008C5651"/>
    <w:rsid w:val="008C5BD7"/>
    <w:rsid w:val="008C6800"/>
    <w:rsid w:val="008C6CA4"/>
    <w:rsid w:val="008C6FBC"/>
    <w:rsid w:val="008D0401"/>
    <w:rsid w:val="008D0BDD"/>
    <w:rsid w:val="008D14E0"/>
    <w:rsid w:val="008D1B2D"/>
    <w:rsid w:val="008D1C42"/>
    <w:rsid w:val="008D221D"/>
    <w:rsid w:val="008D320D"/>
    <w:rsid w:val="008D399D"/>
    <w:rsid w:val="008D3C8B"/>
    <w:rsid w:val="008D41AC"/>
    <w:rsid w:val="008D448C"/>
    <w:rsid w:val="008D4BDF"/>
    <w:rsid w:val="008D4F06"/>
    <w:rsid w:val="008D4F10"/>
    <w:rsid w:val="008D5BA9"/>
    <w:rsid w:val="008D6686"/>
    <w:rsid w:val="008D6902"/>
    <w:rsid w:val="008D6DE1"/>
    <w:rsid w:val="008D72AD"/>
    <w:rsid w:val="008D73A2"/>
    <w:rsid w:val="008D73FA"/>
    <w:rsid w:val="008E0AAA"/>
    <w:rsid w:val="008E0AFE"/>
    <w:rsid w:val="008E0C49"/>
    <w:rsid w:val="008E1052"/>
    <w:rsid w:val="008E12E0"/>
    <w:rsid w:val="008E19D6"/>
    <w:rsid w:val="008E2081"/>
    <w:rsid w:val="008E25BF"/>
    <w:rsid w:val="008E2B7A"/>
    <w:rsid w:val="008E2EEE"/>
    <w:rsid w:val="008E307A"/>
    <w:rsid w:val="008E30B6"/>
    <w:rsid w:val="008E39D0"/>
    <w:rsid w:val="008E4892"/>
    <w:rsid w:val="008E53CA"/>
    <w:rsid w:val="008E54D6"/>
    <w:rsid w:val="008E57AF"/>
    <w:rsid w:val="008E584A"/>
    <w:rsid w:val="008E5FD4"/>
    <w:rsid w:val="008E7101"/>
    <w:rsid w:val="008E7937"/>
    <w:rsid w:val="008E7F6B"/>
    <w:rsid w:val="008F0310"/>
    <w:rsid w:val="008F0417"/>
    <w:rsid w:val="008F056C"/>
    <w:rsid w:val="008F08C7"/>
    <w:rsid w:val="008F100B"/>
    <w:rsid w:val="008F186F"/>
    <w:rsid w:val="008F1AF0"/>
    <w:rsid w:val="008F1F44"/>
    <w:rsid w:val="008F1FAF"/>
    <w:rsid w:val="008F2575"/>
    <w:rsid w:val="008F2762"/>
    <w:rsid w:val="008F289C"/>
    <w:rsid w:val="008F2962"/>
    <w:rsid w:val="008F2C9B"/>
    <w:rsid w:val="008F3700"/>
    <w:rsid w:val="008F3A3E"/>
    <w:rsid w:val="008F4B2A"/>
    <w:rsid w:val="008F4BB4"/>
    <w:rsid w:val="008F55B5"/>
    <w:rsid w:val="008F57FD"/>
    <w:rsid w:val="008F5906"/>
    <w:rsid w:val="008F5B62"/>
    <w:rsid w:val="008F5DED"/>
    <w:rsid w:val="008F647E"/>
    <w:rsid w:val="00900607"/>
    <w:rsid w:val="00900C35"/>
    <w:rsid w:val="00900CF2"/>
    <w:rsid w:val="009011F3"/>
    <w:rsid w:val="00901297"/>
    <w:rsid w:val="00901B1B"/>
    <w:rsid w:val="00901E95"/>
    <w:rsid w:val="00902A4E"/>
    <w:rsid w:val="009037E0"/>
    <w:rsid w:val="00903AA9"/>
    <w:rsid w:val="00903C37"/>
    <w:rsid w:val="0090496B"/>
    <w:rsid w:val="00904D1E"/>
    <w:rsid w:val="00905DC5"/>
    <w:rsid w:val="00906164"/>
    <w:rsid w:val="00906377"/>
    <w:rsid w:val="00906EFC"/>
    <w:rsid w:val="009079EB"/>
    <w:rsid w:val="009108A4"/>
    <w:rsid w:val="00910C01"/>
    <w:rsid w:val="00910F00"/>
    <w:rsid w:val="00911166"/>
    <w:rsid w:val="0091118D"/>
    <w:rsid w:val="00911343"/>
    <w:rsid w:val="0091134F"/>
    <w:rsid w:val="00911891"/>
    <w:rsid w:val="00911CA7"/>
    <w:rsid w:val="0091233B"/>
    <w:rsid w:val="00912D0E"/>
    <w:rsid w:val="00912F88"/>
    <w:rsid w:val="00913049"/>
    <w:rsid w:val="00913471"/>
    <w:rsid w:val="00913887"/>
    <w:rsid w:val="0091444F"/>
    <w:rsid w:val="0091481A"/>
    <w:rsid w:val="00915431"/>
    <w:rsid w:val="00915F0F"/>
    <w:rsid w:val="00916E49"/>
    <w:rsid w:val="0091753C"/>
    <w:rsid w:val="009179B1"/>
    <w:rsid w:val="00917A2C"/>
    <w:rsid w:val="00917F6D"/>
    <w:rsid w:val="009209AB"/>
    <w:rsid w:val="00920CE7"/>
    <w:rsid w:val="00921971"/>
    <w:rsid w:val="00921A26"/>
    <w:rsid w:val="00922199"/>
    <w:rsid w:val="00922778"/>
    <w:rsid w:val="0092298E"/>
    <w:rsid w:val="009238F9"/>
    <w:rsid w:val="0092424F"/>
    <w:rsid w:val="009244AE"/>
    <w:rsid w:val="009244CE"/>
    <w:rsid w:val="00924B41"/>
    <w:rsid w:val="0092510A"/>
    <w:rsid w:val="00925365"/>
    <w:rsid w:val="00925BEB"/>
    <w:rsid w:val="0092617E"/>
    <w:rsid w:val="00926E87"/>
    <w:rsid w:val="00926F30"/>
    <w:rsid w:val="00926F54"/>
    <w:rsid w:val="00927355"/>
    <w:rsid w:val="009273CC"/>
    <w:rsid w:val="009279F2"/>
    <w:rsid w:val="00930DE5"/>
    <w:rsid w:val="009314F2"/>
    <w:rsid w:val="00931B5D"/>
    <w:rsid w:val="00931DC0"/>
    <w:rsid w:val="00931DE9"/>
    <w:rsid w:val="00932477"/>
    <w:rsid w:val="00932A35"/>
    <w:rsid w:val="00932D07"/>
    <w:rsid w:val="00932E73"/>
    <w:rsid w:val="009331E5"/>
    <w:rsid w:val="00933D91"/>
    <w:rsid w:val="00934358"/>
    <w:rsid w:val="00934C52"/>
    <w:rsid w:val="00934F84"/>
    <w:rsid w:val="0093510D"/>
    <w:rsid w:val="009356A2"/>
    <w:rsid w:val="0093636E"/>
    <w:rsid w:val="0093643C"/>
    <w:rsid w:val="009366DC"/>
    <w:rsid w:val="00936E68"/>
    <w:rsid w:val="00937180"/>
    <w:rsid w:val="00937397"/>
    <w:rsid w:val="0093762B"/>
    <w:rsid w:val="009376FF"/>
    <w:rsid w:val="009405CD"/>
    <w:rsid w:val="009406CE"/>
    <w:rsid w:val="009407AE"/>
    <w:rsid w:val="009414E7"/>
    <w:rsid w:val="0094223D"/>
    <w:rsid w:val="0094260C"/>
    <w:rsid w:val="00942E89"/>
    <w:rsid w:val="009430D2"/>
    <w:rsid w:val="00943BFD"/>
    <w:rsid w:val="00943DF1"/>
    <w:rsid w:val="009442C8"/>
    <w:rsid w:val="00944E93"/>
    <w:rsid w:val="00944F74"/>
    <w:rsid w:val="0094630E"/>
    <w:rsid w:val="00946823"/>
    <w:rsid w:val="00947EB3"/>
    <w:rsid w:val="009500EC"/>
    <w:rsid w:val="00950BA3"/>
    <w:rsid w:val="00950C0B"/>
    <w:rsid w:val="009511A1"/>
    <w:rsid w:val="0095166C"/>
    <w:rsid w:val="00951821"/>
    <w:rsid w:val="00951E20"/>
    <w:rsid w:val="00951F70"/>
    <w:rsid w:val="009522DD"/>
    <w:rsid w:val="00952D19"/>
    <w:rsid w:val="00953159"/>
    <w:rsid w:val="00953B7B"/>
    <w:rsid w:val="009545C0"/>
    <w:rsid w:val="009553D6"/>
    <w:rsid w:val="009558AA"/>
    <w:rsid w:val="00955E10"/>
    <w:rsid w:val="00955E19"/>
    <w:rsid w:val="00955E67"/>
    <w:rsid w:val="00956234"/>
    <w:rsid w:val="009563ED"/>
    <w:rsid w:val="00956F63"/>
    <w:rsid w:val="00957147"/>
    <w:rsid w:val="009573C3"/>
    <w:rsid w:val="00957831"/>
    <w:rsid w:val="00957C4B"/>
    <w:rsid w:val="00957D23"/>
    <w:rsid w:val="00962637"/>
    <w:rsid w:val="009626D7"/>
    <w:rsid w:val="009627A2"/>
    <w:rsid w:val="00962CB7"/>
    <w:rsid w:val="0096302B"/>
    <w:rsid w:val="009631C3"/>
    <w:rsid w:val="00963ECD"/>
    <w:rsid w:val="009641EE"/>
    <w:rsid w:val="009643AD"/>
    <w:rsid w:val="0096469B"/>
    <w:rsid w:val="00964C72"/>
    <w:rsid w:val="00965D0F"/>
    <w:rsid w:val="00966332"/>
    <w:rsid w:val="00967027"/>
    <w:rsid w:val="00967910"/>
    <w:rsid w:val="00967E56"/>
    <w:rsid w:val="0097057B"/>
    <w:rsid w:val="00970BE3"/>
    <w:rsid w:val="0097101D"/>
    <w:rsid w:val="009718FA"/>
    <w:rsid w:val="00971BD2"/>
    <w:rsid w:val="00971E25"/>
    <w:rsid w:val="009729D4"/>
    <w:rsid w:val="00973818"/>
    <w:rsid w:val="009742AF"/>
    <w:rsid w:val="009746AC"/>
    <w:rsid w:val="00974D5F"/>
    <w:rsid w:val="009763C1"/>
    <w:rsid w:val="00977978"/>
    <w:rsid w:val="0098001D"/>
    <w:rsid w:val="00980BBD"/>
    <w:rsid w:val="009811E2"/>
    <w:rsid w:val="00981A9F"/>
    <w:rsid w:val="00982401"/>
    <w:rsid w:val="009826A6"/>
    <w:rsid w:val="00982D9F"/>
    <w:rsid w:val="00982F53"/>
    <w:rsid w:val="009833CA"/>
    <w:rsid w:val="009835EE"/>
    <w:rsid w:val="0098384A"/>
    <w:rsid w:val="0098425C"/>
    <w:rsid w:val="0098454B"/>
    <w:rsid w:val="00984675"/>
    <w:rsid w:val="00985002"/>
    <w:rsid w:val="0098554F"/>
    <w:rsid w:val="009856E6"/>
    <w:rsid w:val="00985C27"/>
    <w:rsid w:val="009867E2"/>
    <w:rsid w:val="00986A69"/>
    <w:rsid w:val="00986C7C"/>
    <w:rsid w:val="00987286"/>
    <w:rsid w:val="009872E8"/>
    <w:rsid w:val="009874FE"/>
    <w:rsid w:val="009876F7"/>
    <w:rsid w:val="00987AB5"/>
    <w:rsid w:val="00987C20"/>
    <w:rsid w:val="00987CD3"/>
    <w:rsid w:val="00987DDC"/>
    <w:rsid w:val="00987E84"/>
    <w:rsid w:val="0099005B"/>
    <w:rsid w:val="00990095"/>
    <w:rsid w:val="009903AF"/>
    <w:rsid w:val="009905A1"/>
    <w:rsid w:val="009905BD"/>
    <w:rsid w:val="009905EA"/>
    <w:rsid w:val="0099079B"/>
    <w:rsid w:val="00990A82"/>
    <w:rsid w:val="00990BA7"/>
    <w:rsid w:val="00990C81"/>
    <w:rsid w:val="009911D0"/>
    <w:rsid w:val="0099163C"/>
    <w:rsid w:val="00991925"/>
    <w:rsid w:val="00992230"/>
    <w:rsid w:val="00992601"/>
    <w:rsid w:val="009929F5"/>
    <w:rsid w:val="00992D8A"/>
    <w:rsid w:val="009931E4"/>
    <w:rsid w:val="0099407F"/>
    <w:rsid w:val="00994376"/>
    <w:rsid w:val="00994BAD"/>
    <w:rsid w:val="009957A3"/>
    <w:rsid w:val="00996353"/>
    <w:rsid w:val="009972E6"/>
    <w:rsid w:val="00997DE4"/>
    <w:rsid w:val="009A0142"/>
    <w:rsid w:val="009A0238"/>
    <w:rsid w:val="009A05B9"/>
    <w:rsid w:val="009A06F1"/>
    <w:rsid w:val="009A09ED"/>
    <w:rsid w:val="009A153B"/>
    <w:rsid w:val="009A16F3"/>
    <w:rsid w:val="009A1C46"/>
    <w:rsid w:val="009A2DA5"/>
    <w:rsid w:val="009A35FE"/>
    <w:rsid w:val="009A3AA6"/>
    <w:rsid w:val="009A42A5"/>
    <w:rsid w:val="009A42BD"/>
    <w:rsid w:val="009A492B"/>
    <w:rsid w:val="009A4B84"/>
    <w:rsid w:val="009A54C5"/>
    <w:rsid w:val="009A57FA"/>
    <w:rsid w:val="009A5972"/>
    <w:rsid w:val="009A59EB"/>
    <w:rsid w:val="009A5A2C"/>
    <w:rsid w:val="009A6167"/>
    <w:rsid w:val="009A63C1"/>
    <w:rsid w:val="009A65F3"/>
    <w:rsid w:val="009A6B7B"/>
    <w:rsid w:val="009A711C"/>
    <w:rsid w:val="009A759B"/>
    <w:rsid w:val="009A76C0"/>
    <w:rsid w:val="009A7BED"/>
    <w:rsid w:val="009A7DA3"/>
    <w:rsid w:val="009A7DB9"/>
    <w:rsid w:val="009B0F35"/>
    <w:rsid w:val="009B1474"/>
    <w:rsid w:val="009B188D"/>
    <w:rsid w:val="009B18A8"/>
    <w:rsid w:val="009B1ADE"/>
    <w:rsid w:val="009B1B87"/>
    <w:rsid w:val="009B1FAA"/>
    <w:rsid w:val="009B2216"/>
    <w:rsid w:val="009B227D"/>
    <w:rsid w:val="009B25EA"/>
    <w:rsid w:val="009B28C4"/>
    <w:rsid w:val="009B38A4"/>
    <w:rsid w:val="009B4376"/>
    <w:rsid w:val="009B4503"/>
    <w:rsid w:val="009B48F5"/>
    <w:rsid w:val="009B4954"/>
    <w:rsid w:val="009B4DF9"/>
    <w:rsid w:val="009B57B3"/>
    <w:rsid w:val="009B6180"/>
    <w:rsid w:val="009B62BC"/>
    <w:rsid w:val="009B65D0"/>
    <w:rsid w:val="009B69C8"/>
    <w:rsid w:val="009B6B8B"/>
    <w:rsid w:val="009B6CC0"/>
    <w:rsid w:val="009B7183"/>
    <w:rsid w:val="009B754F"/>
    <w:rsid w:val="009C0121"/>
    <w:rsid w:val="009C0676"/>
    <w:rsid w:val="009C0A46"/>
    <w:rsid w:val="009C0AC7"/>
    <w:rsid w:val="009C0BD8"/>
    <w:rsid w:val="009C10A5"/>
    <w:rsid w:val="009C1360"/>
    <w:rsid w:val="009C1ACE"/>
    <w:rsid w:val="009C2210"/>
    <w:rsid w:val="009C2831"/>
    <w:rsid w:val="009C2B13"/>
    <w:rsid w:val="009C2D18"/>
    <w:rsid w:val="009C310D"/>
    <w:rsid w:val="009C34EE"/>
    <w:rsid w:val="009C3547"/>
    <w:rsid w:val="009C3745"/>
    <w:rsid w:val="009C3929"/>
    <w:rsid w:val="009C3DB3"/>
    <w:rsid w:val="009C3FF1"/>
    <w:rsid w:val="009C4491"/>
    <w:rsid w:val="009C44B2"/>
    <w:rsid w:val="009C53D4"/>
    <w:rsid w:val="009C587B"/>
    <w:rsid w:val="009C5CA1"/>
    <w:rsid w:val="009C636B"/>
    <w:rsid w:val="009C685D"/>
    <w:rsid w:val="009C6F59"/>
    <w:rsid w:val="009C731F"/>
    <w:rsid w:val="009C77D4"/>
    <w:rsid w:val="009C7F25"/>
    <w:rsid w:val="009D02AE"/>
    <w:rsid w:val="009D02B5"/>
    <w:rsid w:val="009D033F"/>
    <w:rsid w:val="009D0CFB"/>
    <w:rsid w:val="009D133E"/>
    <w:rsid w:val="009D20BF"/>
    <w:rsid w:val="009D275F"/>
    <w:rsid w:val="009D27A2"/>
    <w:rsid w:val="009D2885"/>
    <w:rsid w:val="009D2B03"/>
    <w:rsid w:val="009D2CA2"/>
    <w:rsid w:val="009D2CE7"/>
    <w:rsid w:val="009D3586"/>
    <w:rsid w:val="009D46C4"/>
    <w:rsid w:val="009D4DBB"/>
    <w:rsid w:val="009D4F94"/>
    <w:rsid w:val="009D51BA"/>
    <w:rsid w:val="009D57B4"/>
    <w:rsid w:val="009D5EE1"/>
    <w:rsid w:val="009D6385"/>
    <w:rsid w:val="009D6922"/>
    <w:rsid w:val="009D7158"/>
    <w:rsid w:val="009D767D"/>
    <w:rsid w:val="009D7696"/>
    <w:rsid w:val="009D7D2E"/>
    <w:rsid w:val="009E0CE6"/>
    <w:rsid w:val="009E1367"/>
    <w:rsid w:val="009E1CAD"/>
    <w:rsid w:val="009E1CBB"/>
    <w:rsid w:val="009E20F0"/>
    <w:rsid w:val="009E2DF9"/>
    <w:rsid w:val="009E2EAD"/>
    <w:rsid w:val="009E339E"/>
    <w:rsid w:val="009E3BCF"/>
    <w:rsid w:val="009E4853"/>
    <w:rsid w:val="009E49F9"/>
    <w:rsid w:val="009E4E6A"/>
    <w:rsid w:val="009E540B"/>
    <w:rsid w:val="009E5B88"/>
    <w:rsid w:val="009E672D"/>
    <w:rsid w:val="009E6B96"/>
    <w:rsid w:val="009E7544"/>
    <w:rsid w:val="009E764D"/>
    <w:rsid w:val="009E7C48"/>
    <w:rsid w:val="009E7EB3"/>
    <w:rsid w:val="009E7FDA"/>
    <w:rsid w:val="009F0295"/>
    <w:rsid w:val="009F0588"/>
    <w:rsid w:val="009F121E"/>
    <w:rsid w:val="009F1BB5"/>
    <w:rsid w:val="009F228C"/>
    <w:rsid w:val="009F22C3"/>
    <w:rsid w:val="009F23AE"/>
    <w:rsid w:val="009F2617"/>
    <w:rsid w:val="009F26EF"/>
    <w:rsid w:val="009F272B"/>
    <w:rsid w:val="009F30C4"/>
    <w:rsid w:val="009F3191"/>
    <w:rsid w:val="009F384D"/>
    <w:rsid w:val="009F3897"/>
    <w:rsid w:val="009F467C"/>
    <w:rsid w:val="009F4908"/>
    <w:rsid w:val="009F51FA"/>
    <w:rsid w:val="009F5D51"/>
    <w:rsid w:val="009F5EB7"/>
    <w:rsid w:val="009F5FE5"/>
    <w:rsid w:val="009F6B15"/>
    <w:rsid w:val="009F6C42"/>
    <w:rsid w:val="009F707A"/>
    <w:rsid w:val="009F72D7"/>
    <w:rsid w:val="009F7B9F"/>
    <w:rsid w:val="009F7CEA"/>
    <w:rsid w:val="00A00266"/>
    <w:rsid w:val="00A003ED"/>
    <w:rsid w:val="00A00664"/>
    <w:rsid w:val="00A015B9"/>
    <w:rsid w:val="00A0164A"/>
    <w:rsid w:val="00A01812"/>
    <w:rsid w:val="00A01DA5"/>
    <w:rsid w:val="00A01F16"/>
    <w:rsid w:val="00A0216A"/>
    <w:rsid w:val="00A026F9"/>
    <w:rsid w:val="00A0279D"/>
    <w:rsid w:val="00A027A1"/>
    <w:rsid w:val="00A038B0"/>
    <w:rsid w:val="00A03AA5"/>
    <w:rsid w:val="00A0407C"/>
    <w:rsid w:val="00A04380"/>
    <w:rsid w:val="00A044A3"/>
    <w:rsid w:val="00A04860"/>
    <w:rsid w:val="00A04E3C"/>
    <w:rsid w:val="00A052DF"/>
    <w:rsid w:val="00A05C11"/>
    <w:rsid w:val="00A068B0"/>
    <w:rsid w:val="00A06BF8"/>
    <w:rsid w:val="00A07D08"/>
    <w:rsid w:val="00A106BB"/>
    <w:rsid w:val="00A10A95"/>
    <w:rsid w:val="00A10F1E"/>
    <w:rsid w:val="00A112F3"/>
    <w:rsid w:val="00A117DF"/>
    <w:rsid w:val="00A11B3B"/>
    <w:rsid w:val="00A120C3"/>
    <w:rsid w:val="00A12502"/>
    <w:rsid w:val="00A127F2"/>
    <w:rsid w:val="00A129C2"/>
    <w:rsid w:val="00A12BF5"/>
    <w:rsid w:val="00A136E8"/>
    <w:rsid w:val="00A13A48"/>
    <w:rsid w:val="00A13D6F"/>
    <w:rsid w:val="00A149F4"/>
    <w:rsid w:val="00A14BE8"/>
    <w:rsid w:val="00A14FD6"/>
    <w:rsid w:val="00A15CE5"/>
    <w:rsid w:val="00A166BD"/>
    <w:rsid w:val="00A1687B"/>
    <w:rsid w:val="00A16FA7"/>
    <w:rsid w:val="00A1743C"/>
    <w:rsid w:val="00A17D4A"/>
    <w:rsid w:val="00A2078A"/>
    <w:rsid w:val="00A20A76"/>
    <w:rsid w:val="00A210BB"/>
    <w:rsid w:val="00A21580"/>
    <w:rsid w:val="00A21B7D"/>
    <w:rsid w:val="00A21E8D"/>
    <w:rsid w:val="00A224C7"/>
    <w:rsid w:val="00A229FE"/>
    <w:rsid w:val="00A23507"/>
    <w:rsid w:val="00A23715"/>
    <w:rsid w:val="00A23A1C"/>
    <w:rsid w:val="00A23CFD"/>
    <w:rsid w:val="00A23FCD"/>
    <w:rsid w:val="00A24022"/>
    <w:rsid w:val="00A24183"/>
    <w:rsid w:val="00A24705"/>
    <w:rsid w:val="00A24A09"/>
    <w:rsid w:val="00A24FFE"/>
    <w:rsid w:val="00A252F3"/>
    <w:rsid w:val="00A2535A"/>
    <w:rsid w:val="00A25F1B"/>
    <w:rsid w:val="00A2671D"/>
    <w:rsid w:val="00A269FD"/>
    <w:rsid w:val="00A26E8B"/>
    <w:rsid w:val="00A26ED1"/>
    <w:rsid w:val="00A272D9"/>
    <w:rsid w:val="00A27577"/>
    <w:rsid w:val="00A278E0"/>
    <w:rsid w:val="00A27E77"/>
    <w:rsid w:val="00A302EC"/>
    <w:rsid w:val="00A307F6"/>
    <w:rsid w:val="00A309FD"/>
    <w:rsid w:val="00A30B90"/>
    <w:rsid w:val="00A30C67"/>
    <w:rsid w:val="00A3100B"/>
    <w:rsid w:val="00A31149"/>
    <w:rsid w:val="00A31678"/>
    <w:rsid w:val="00A31894"/>
    <w:rsid w:val="00A31BA3"/>
    <w:rsid w:val="00A32D2D"/>
    <w:rsid w:val="00A32E16"/>
    <w:rsid w:val="00A32E5B"/>
    <w:rsid w:val="00A33988"/>
    <w:rsid w:val="00A34B5A"/>
    <w:rsid w:val="00A34C4E"/>
    <w:rsid w:val="00A353AD"/>
    <w:rsid w:val="00A35DA4"/>
    <w:rsid w:val="00A35DAD"/>
    <w:rsid w:val="00A36D7B"/>
    <w:rsid w:val="00A37D63"/>
    <w:rsid w:val="00A37E43"/>
    <w:rsid w:val="00A4016F"/>
    <w:rsid w:val="00A40535"/>
    <w:rsid w:val="00A40560"/>
    <w:rsid w:val="00A4109C"/>
    <w:rsid w:val="00A419D9"/>
    <w:rsid w:val="00A41B4B"/>
    <w:rsid w:val="00A41B6E"/>
    <w:rsid w:val="00A41F60"/>
    <w:rsid w:val="00A422B6"/>
    <w:rsid w:val="00A423B5"/>
    <w:rsid w:val="00A42A3B"/>
    <w:rsid w:val="00A42B59"/>
    <w:rsid w:val="00A43005"/>
    <w:rsid w:val="00A432E5"/>
    <w:rsid w:val="00A4357C"/>
    <w:rsid w:val="00A43891"/>
    <w:rsid w:val="00A43DAA"/>
    <w:rsid w:val="00A44066"/>
    <w:rsid w:val="00A4425C"/>
    <w:rsid w:val="00A44499"/>
    <w:rsid w:val="00A44989"/>
    <w:rsid w:val="00A45643"/>
    <w:rsid w:val="00A45A1A"/>
    <w:rsid w:val="00A45B98"/>
    <w:rsid w:val="00A45F2B"/>
    <w:rsid w:val="00A465F0"/>
    <w:rsid w:val="00A4679A"/>
    <w:rsid w:val="00A46BE5"/>
    <w:rsid w:val="00A4747E"/>
    <w:rsid w:val="00A474BC"/>
    <w:rsid w:val="00A47BBF"/>
    <w:rsid w:val="00A47EB4"/>
    <w:rsid w:val="00A505B0"/>
    <w:rsid w:val="00A50AE7"/>
    <w:rsid w:val="00A50D19"/>
    <w:rsid w:val="00A517C9"/>
    <w:rsid w:val="00A51C6C"/>
    <w:rsid w:val="00A51C88"/>
    <w:rsid w:val="00A51EAF"/>
    <w:rsid w:val="00A52262"/>
    <w:rsid w:val="00A52435"/>
    <w:rsid w:val="00A52EDE"/>
    <w:rsid w:val="00A5309B"/>
    <w:rsid w:val="00A53A03"/>
    <w:rsid w:val="00A53E6C"/>
    <w:rsid w:val="00A54372"/>
    <w:rsid w:val="00A545E4"/>
    <w:rsid w:val="00A54F54"/>
    <w:rsid w:val="00A55410"/>
    <w:rsid w:val="00A55506"/>
    <w:rsid w:val="00A563AC"/>
    <w:rsid w:val="00A56723"/>
    <w:rsid w:val="00A568CF"/>
    <w:rsid w:val="00A56CA9"/>
    <w:rsid w:val="00A56CB2"/>
    <w:rsid w:val="00A56CBF"/>
    <w:rsid w:val="00A56D4B"/>
    <w:rsid w:val="00A56DCB"/>
    <w:rsid w:val="00A56E71"/>
    <w:rsid w:val="00A57183"/>
    <w:rsid w:val="00A57E6C"/>
    <w:rsid w:val="00A60BC7"/>
    <w:rsid w:val="00A60D4F"/>
    <w:rsid w:val="00A635B7"/>
    <w:rsid w:val="00A638CA"/>
    <w:rsid w:val="00A644F4"/>
    <w:rsid w:val="00A6474F"/>
    <w:rsid w:val="00A64AD9"/>
    <w:rsid w:val="00A65087"/>
    <w:rsid w:val="00A65A1C"/>
    <w:rsid w:val="00A66521"/>
    <w:rsid w:val="00A66736"/>
    <w:rsid w:val="00A670FF"/>
    <w:rsid w:val="00A67738"/>
    <w:rsid w:val="00A67E0B"/>
    <w:rsid w:val="00A70A37"/>
    <w:rsid w:val="00A70F1D"/>
    <w:rsid w:val="00A717B6"/>
    <w:rsid w:val="00A7196D"/>
    <w:rsid w:val="00A72102"/>
    <w:rsid w:val="00A728E3"/>
    <w:rsid w:val="00A72D07"/>
    <w:rsid w:val="00A73120"/>
    <w:rsid w:val="00A73B38"/>
    <w:rsid w:val="00A73C61"/>
    <w:rsid w:val="00A74385"/>
    <w:rsid w:val="00A74411"/>
    <w:rsid w:val="00A74494"/>
    <w:rsid w:val="00A74972"/>
    <w:rsid w:val="00A74DA6"/>
    <w:rsid w:val="00A750CC"/>
    <w:rsid w:val="00A752B0"/>
    <w:rsid w:val="00A75327"/>
    <w:rsid w:val="00A75737"/>
    <w:rsid w:val="00A75A97"/>
    <w:rsid w:val="00A75EAE"/>
    <w:rsid w:val="00A76066"/>
    <w:rsid w:val="00A762D5"/>
    <w:rsid w:val="00A76407"/>
    <w:rsid w:val="00A764B0"/>
    <w:rsid w:val="00A76EBE"/>
    <w:rsid w:val="00A76FDA"/>
    <w:rsid w:val="00A77079"/>
    <w:rsid w:val="00A7708D"/>
    <w:rsid w:val="00A779B1"/>
    <w:rsid w:val="00A77C38"/>
    <w:rsid w:val="00A8042F"/>
    <w:rsid w:val="00A81270"/>
    <w:rsid w:val="00A821F7"/>
    <w:rsid w:val="00A8246B"/>
    <w:rsid w:val="00A82512"/>
    <w:rsid w:val="00A82ED3"/>
    <w:rsid w:val="00A83053"/>
    <w:rsid w:val="00A8313C"/>
    <w:rsid w:val="00A832DF"/>
    <w:rsid w:val="00A836CB"/>
    <w:rsid w:val="00A8382E"/>
    <w:rsid w:val="00A848E3"/>
    <w:rsid w:val="00A8533E"/>
    <w:rsid w:val="00A855D9"/>
    <w:rsid w:val="00A86339"/>
    <w:rsid w:val="00A868D2"/>
    <w:rsid w:val="00A87C43"/>
    <w:rsid w:val="00A87CD1"/>
    <w:rsid w:val="00A87EC9"/>
    <w:rsid w:val="00A87F1D"/>
    <w:rsid w:val="00A87F4B"/>
    <w:rsid w:val="00A90280"/>
    <w:rsid w:val="00A904CE"/>
    <w:rsid w:val="00A905E4"/>
    <w:rsid w:val="00A90999"/>
    <w:rsid w:val="00A911C0"/>
    <w:rsid w:val="00A91308"/>
    <w:rsid w:val="00A915C9"/>
    <w:rsid w:val="00A91DE6"/>
    <w:rsid w:val="00A9211F"/>
    <w:rsid w:val="00A92C6A"/>
    <w:rsid w:val="00A92F12"/>
    <w:rsid w:val="00A92FA5"/>
    <w:rsid w:val="00A931A8"/>
    <w:rsid w:val="00A93A48"/>
    <w:rsid w:val="00A93EB2"/>
    <w:rsid w:val="00A942E8"/>
    <w:rsid w:val="00A94BDF"/>
    <w:rsid w:val="00A95472"/>
    <w:rsid w:val="00A9568C"/>
    <w:rsid w:val="00A95798"/>
    <w:rsid w:val="00A964EB"/>
    <w:rsid w:val="00A973B6"/>
    <w:rsid w:val="00A97B20"/>
    <w:rsid w:val="00A97C02"/>
    <w:rsid w:val="00A97D12"/>
    <w:rsid w:val="00A97DF3"/>
    <w:rsid w:val="00A97E8E"/>
    <w:rsid w:val="00AA1412"/>
    <w:rsid w:val="00AA1A41"/>
    <w:rsid w:val="00AA326A"/>
    <w:rsid w:val="00AA344A"/>
    <w:rsid w:val="00AA3B4A"/>
    <w:rsid w:val="00AA3E22"/>
    <w:rsid w:val="00AA4F5C"/>
    <w:rsid w:val="00AA5238"/>
    <w:rsid w:val="00AA5298"/>
    <w:rsid w:val="00AA6173"/>
    <w:rsid w:val="00AA690C"/>
    <w:rsid w:val="00AA6EA1"/>
    <w:rsid w:val="00AA6F31"/>
    <w:rsid w:val="00AA7A54"/>
    <w:rsid w:val="00AB026D"/>
    <w:rsid w:val="00AB0362"/>
    <w:rsid w:val="00AB0395"/>
    <w:rsid w:val="00AB1DB9"/>
    <w:rsid w:val="00AB1E37"/>
    <w:rsid w:val="00AB26E8"/>
    <w:rsid w:val="00AB3015"/>
    <w:rsid w:val="00AB3381"/>
    <w:rsid w:val="00AB3414"/>
    <w:rsid w:val="00AB3439"/>
    <w:rsid w:val="00AB352D"/>
    <w:rsid w:val="00AB39FE"/>
    <w:rsid w:val="00AB3BBE"/>
    <w:rsid w:val="00AB3C78"/>
    <w:rsid w:val="00AB462C"/>
    <w:rsid w:val="00AB48D3"/>
    <w:rsid w:val="00AB4F24"/>
    <w:rsid w:val="00AB5250"/>
    <w:rsid w:val="00AB5710"/>
    <w:rsid w:val="00AB619F"/>
    <w:rsid w:val="00AB61B6"/>
    <w:rsid w:val="00AB6228"/>
    <w:rsid w:val="00AB651E"/>
    <w:rsid w:val="00AB7600"/>
    <w:rsid w:val="00AC0C87"/>
    <w:rsid w:val="00AC0E50"/>
    <w:rsid w:val="00AC1129"/>
    <w:rsid w:val="00AC1E62"/>
    <w:rsid w:val="00AC2FE5"/>
    <w:rsid w:val="00AC4F66"/>
    <w:rsid w:val="00AC4FD4"/>
    <w:rsid w:val="00AC5EB7"/>
    <w:rsid w:val="00AC5EBB"/>
    <w:rsid w:val="00AC633A"/>
    <w:rsid w:val="00AC6422"/>
    <w:rsid w:val="00AC6AD3"/>
    <w:rsid w:val="00AC701E"/>
    <w:rsid w:val="00AC71D4"/>
    <w:rsid w:val="00AC7474"/>
    <w:rsid w:val="00AC7608"/>
    <w:rsid w:val="00AC7C6F"/>
    <w:rsid w:val="00AC7FAB"/>
    <w:rsid w:val="00AC7FB1"/>
    <w:rsid w:val="00AD01DB"/>
    <w:rsid w:val="00AD0B3B"/>
    <w:rsid w:val="00AD0BA8"/>
    <w:rsid w:val="00AD13B7"/>
    <w:rsid w:val="00AD1739"/>
    <w:rsid w:val="00AD1AB2"/>
    <w:rsid w:val="00AD1AF6"/>
    <w:rsid w:val="00AD1BA7"/>
    <w:rsid w:val="00AD1EB2"/>
    <w:rsid w:val="00AD1EC8"/>
    <w:rsid w:val="00AD2507"/>
    <w:rsid w:val="00AD2AD9"/>
    <w:rsid w:val="00AD2C46"/>
    <w:rsid w:val="00AD35A4"/>
    <w:rsid w:val="00AD392A"/>
    <w:rsid w:val="00AD3BB6"/>
    <w:rsid w:val="00AD4233"/>
    <w:rsid w:val="00AD4673"/>
    <w:rsid w:val="00AD47CA"/>
    <w:rsid w:val="00AD5327"/>
    <w:rsid w:val="00AD540B"/>
    <w:rsid w:val="00AD575F"/>
    <w:rsid w:val="00AD576F"/>
    <w:rsid w:val="00AD5D15"/>
    <w:rsid w:val="00AD5E98"/>
    <w:rsid w:val="00AD6412"/>
    <w:rsid w:val="00AD64BB"/>
    <w:rsid w:val="00AD6642"/>
    <w:rsid w:val="00AD6775"/>
    <w:rsid w:val="00AD707B"/>
    <w:rsid w:val="00AD76B1"/>
    <w:rsid w:val="00AE0F30"/>
    <w:rsid w:val="00AE137F"/>
    <w:rsid w:val="00AE13D5"/>
    <w:rsid w:val="00AE19D3"/>
    <w:rsid w:val="00AE1DEA"/>
    <w:rsid w:val="00AE274F"/>
    <w:rsid w:val="00AE2C73"/>
    <w:rsid w:val="00AE2E55"/>
    <w:rsid w:val="00AE32F2"/>
    <w:rsid w:val="00AE3804"/>
    <w:rsid w:val="00AE3C50"/>
    <w:rsid w:val="00AE4056"/>
    <w:rsid w:val="00AE43D3"/>
    <w:rsid w:val="00AE47C4"/>
    <w:rsid w:val="00AE4A74"/>
    <w:rsid w:val="00AE4CE5"/>
    <w:rsid w:val="00AE5331"/>
    <w:rsid w:val="00AE5773"/>
    <w:rsid w:val="00AE6286"/>
    <w:rsid w:val="00AE720C"/>
    <w:rsid w:val="00AE7726"/>
    <w:rsid w:val="00AF0081"/>
    <w:rsid w:val="00AF0FF1"/>
    <w:rsid w:val="00AF1476"/>
    <w:rsid w:val="00AF1A4E"/>
    <w:rsid w:val="00AF21F9"/>
    <w:rsid w:val="00AF37AF"/>
    <w:rsid w:val="00AF4171"/>
    <w:rsid w:val="00AF41DD"/>
    <w:rsid w:val="00AF4767"/>
    <w:rsid w:val="00AF5073"/>
    <w:rsid w:val="00AF5173"/>
    <w:rsid w:val="00AF60F0"/>
    <w:rsid w:val="00AF6519"/>
    <w:rsid w:val="00AF65BF"/>
    <w:rsid w:val="00AF6A96"/>
    <w:rsid w:val="00AF7168"/>
    <w:rsid w:val="00AF759B"/>
    <w:rsid w:val="00AF7D9A"/>
    <w:rsid w:val="00AF7DDB"/>
    <w:rsid w:val="00AF7DF0"/>
    <w:rsid w:val="00B0098B"/>
    <w:rsid w:val="00B009AD"/>
    <w:rsid w:val="00B013EC"/>
    <w:rsid w:val="00B016D6"/>
    <w:rsid w:val="00B01C38"/>
    <w:rsid w:val="00B01C5C"/>
    <w:rsid w:val="00B0282B"/>
    <w:rsid w:val="00B02939"/>
    <w:rsid w:val="00B02C1C"/>
    <w:rsid w:val="00B02EA0"/>
    <w:rsid w:val="00B03AC5"/>
    <w:rsid w:val="00B044ED"/>
    <w:rsid w:val="00B04784"/>
    <w:rsid w:val="00B048D6"/>
    <w:rsid w:val="00B050D1"/>
    <w:rsid w:val="00B05D76"/>
    <w:rsid w:val="00B061C5"/>
    <w:rsid w:val="00B06671"/>
    <w:rsid w:val="00B1029F"/>
    <w:rsid w:val="00B10C89"/>
    <w:rsid w:val="00B11100"/>
    <w:rsid w:val="00B123F2"/>
    <w:rsid w:val="00B12FE7"/>
    <w:rsid w:val="00B137A4"/>
    <w:rsid w:val="00B139DA"/>
    <w:rsid w:val="00B13B78"/>
    <w:rsid w:val="00B14AD7"/>
    <w:rsid w:val="00B14E9F"/>
    <w:rsid w:val="00B1592C"/>
    <w:rsid w:val="00B15A00"/>
    <w:rsid w:val="00B15BD7"/>
    <w:rsid w:val="00B168EE"/>
    <w:rsid w:val="00B17ACC"/>
    <w:rsid w:val="00B17CC0"/>
    <w:rsid w:val="00B17FBA"/>
    <w:rsid w:val="00B2020E"/>
    <w:rsid w:val="00B202DB"/>
    <w:rsid w:val="00B2062D"/>
    <w:rsid w:val="00B206D3"/>
    <w:rsid w:val="00B20A48"/>
    <w:rsid w:val="00B20D95"/>
    <w:rsid w:val="00B21080"/>
    <w:rsid w:val="00B21197"/>
    <w:rsid w:val="00B21406"/>
    <w:rsid w:val="00B22300"/>
    <w:rsid w:val="00B22371"/>
    <w:rsid w:val="00B22ACD"/>
    <w:rsid w:val="00B23C10"/>
    <w:rsid w:val="00B240B9"/>
    <w:rsid w:val="00B24396"/>
    <w:rsid w:val="00B2477E"/>
    <w:rsid w:val="00B24914"/>
    <w:rsid w:val="00B24A00"/>
    <w:rsid w:val="00B25872"/>
    <w:rsid w:val="00B258CF"/>
    <w:rsid w:val="00B259DB"/>
    <w:rsid w:val="00B25DAD"/>
    <w:rsid w:val="00B25DDA"/>
    <w:rsid w:val="00B265E0"/>
    <w:rsid w:val="00B2754F"/>
    <w:rsid w:val="00B278F3"/>
    <w:rsid w:val="00B27ED9"/>
    <w:rsid w:val="00B30250"/>
    <w:rsid w:val="00B30736"/>
    <w:rsid w:val="00B31336"/>
    <w:rsid w:val="00B31B78"/>
    <w:rsid w:val="00B31C12"/>
    <w:rsid w:val="00B3219F"/>
    <w:rsid w:val="00B324BD"/>
    <w:rsid w:val="00B32912"/>
    <w:rsid w:val="00B32C3A"/>
    <w:rsid w:val="00B32E6F"/>
    <w:rsid w:val="00B32FD8"/>
    <w:rsid w:val="00B33CFE"/>
    <w:rsid w:val="00B33E52"/>
    <w:rsid w:val="00B33F0E"/>
    <w:rsid w:val="00B341C6"/>
    <w:rsid w:val="00B3459B"/>
    <w:rsid w:val="00B35073"/>
    <w:rsid w:val="00B35428"/>
    <w:rsid w:val="00B354D2"/>
    <w:rsid w:val="00B35D59"/>
    <w:rsid w:val="00B3628B"/>
    <w:rsid w:val="00B36985"/>
    <w:rsid w:val="00B370F5"/>
    <w:rsid w:val="00B3727B"/>
    <w:rsid w:val="00B37564"/>
    <w:rsid w:val="00B37E02"/>
    <w:rsid w:val="00B403B4"/>
    <w:rsid w:val="00B403E9"/>
    <w:rsid w:val="00B42420"/>
    <w:rsid w:val="00B4274A"/>
    <w:rsid w:val="00B4318B"/>
    <w:rsid w:val="00B431FA"/>
    <w:rsid w:val="00B435CC"/>
    <w:rsid w:val="00B43919"/>
    <w:rsid w:val="00B43BB4"/>
    <w:rsid w:val="00B43F81"/>
    <w:rsid w:val="00B44835"/>
    <w:rsid w:val="00B44845"/>
    <w:rsid w:val="00B44C13"/>
    <w:rsid w:val="00B44C7F"/>
    <w:rsid w:val="00B44F16"/>
    <w:rsid w:val="00B4514C"/>
    <w:rsid w:val="00B4514F"/>
    <w:rsid w:val="00B45968"/>
    <w:rsid w:val="00B46353"/>
    <w:rsid w:val="00B46860"/>
    <w:rsid w:val="00B46983"/>
    <w:rsid w:val="00B47109"/>
    <w:rsid w:val="00B47545"/>
    <w:rsid w:val="00B501F0"/>
    <w:rsid w:val="00B507F9"/>
    <w:rsid w:val="00B5091A"/>
    <w:rsid w:val="00B50EE8"/>
    <w:rsid w:val="00B519DD"/>
    <w:rsid w:val="00B52811"/>
    <w:rsid w:val="00B52AD8"/>
    <w:rsid w:val="00B52DF8"/>
    <w:rsid w:val="00B531BA"/>
    <w:rsid w:val="00B53571"/>
    <w:rsid w:val="00B53734"/>
    <w:rsid w:val="00B54071"/>
    <w:rsid w:val="00B540EB"/>
    <w:rsid w:val="00B543A0"/>
    <w:rsid w:val="00B5524C"/>
    <w:rsid w:val="00B556F8"/>
    <w:rsid w:val="00B55DAC"/>
    <w:rsid w:val="00B55DBE"/>
    <w:rsid w:val="00B56169"/>
    <w:rsid w:val="00B56E9E"/>
    <w:rsid w:val="00B56F01"/>
    <w:rsid w:val="00B57606"/>
    <w:rsid w:val="00B57785"/>
    <w:rsid w:val="00B578B5"/>
    <w:rsid w:val="00B57903"/>
    <w:rsid w:val="00B57D4D"/>
    <w:rsid w:val="00B57FE3"/>
    <w:rsid w:val="00B60780"/>
    <w:rsid w:val="00B60D78"/>
    <w:rsid w:val="00B614CB"/>
    <w:rsid w:val="00B618B8"/>
    <w:rsid w:val="00B61FE7"/>
    <w:rsid w:val="00B62271"/>
    <w:rsid w:val="00B62413"/>
    <w:rsid w:val="00B63326"/>
    <w:rsid w:val="00B63692"/>
    <w:rsid w:val="00B637B9"/>
    <w:rsid w:val="00B63C2B"/>
    <w:rsid w:val="00B63C3D"/>
    <w:rsid w:val="00B643DD"/>
    <w:rsid w:val="00B644F1"/>
    <w:rsid w:val="00B64AB3"/>
    <w:rsid w:val="00B64E08"/>
    <w:rsid w:val="00B651E2"/>
    <w:rsid w:val="00B66137"/>
    <w:rsid w:val="00B66E42"/>
    <w:rsid w:val="00B671F9"/>
    <w:rsid w:val="00B6742F"/>
    <w:rsid w:val="00B67520"/>
    <w:rsid w:val="00B67802"/>
    <w:rsid w:val="00B678B0"/>
    <w:rsid w:val="00B701AE"/>
    <w:rsid w:val="00B707E7"/>
    <w:rsid w:val="00B70CD6"/>
    <w:rsid w:val="00B72751"/>
    <w:rsid w:val="00B72BF8"/>
    <w:rsid w:val="00B72F5C"/>
    <w:rsid w:val="00B73317"/>
    <w:rsid w:val="00B7344F"/>
    <w:rsid w:val="00B7352C"/>
    <w:rsid w:val="00B73824"/>
    <w:rsid w:val="00B73A64"/>
    <w:rsid w:val="00B73F44"/>
    <w:rsid w:val="00B74898"/>
    <w:rsid w:val="00B75352"/>
    <w:rsid w:val="00B75596"/>
    <w:rsid w:val="00B75736"/>
    <w:rsid w:val="00B75F25"/>
    <w:rsid w:val="00B75F48"/>
    <w:rsid w:val="00B76294"/>
    <w:rsid w:val="00B76628"/>
    <w:rsid w:val="00B7679C"/>
    <w:rsid w:val="00B768D3"/>
    <w:rsid w:val="00B77003"/>
    <w:rsid w:val="00B7708C"/>
    <w:rsid w:val="00B77932"/>
    <w:rsid w:val="00B80123"/>
    <w:rsid w:val="00B80AA6"/>
    <w:rsid w:val="00B80FB6"/>
    <w:rsid w:val="00B8146C"/>
    <w:rsid w:val="00B82CBD"/>
    <w:rsid w:val="00B830EA"/>
    <w:rsid w:val="00B8312C"/>
    <w:rsid w:val="00B83CA7"/>
    <w:rsid w:val="00B8423C"/>
    <w:rsid w:val="00B842EB"/>
    <w:rsid w:val="00B847E0"/>
    <w:rsid w:val="00B8487A"/>
    <w:rsid w:val="00B84C96"/>
    <w:rsid w:val="00B84EA3"/>
    <w:rsid w:val="00B85335"/>
    <w:rsid w:val="00B85BE9"/>
    <w:rsid w:val="00B8607D"/>
    <w:rsid w:val="00B867F9"/>
    <w:rsid w:val="00B87BA4"/>
    <w:rsid w:val="00B87DE7"/>
    <w:rsid w:val="00B87E95"/>
    <w:rsid w:val="00B90007"/>
    <w:rsid w:val="00B90675"/>
    <w:rsid w:val="00B908FA"/>
    <w:rsid w:val="00B91302"/>
    <w:rsid w:val="00B919BD"/>
    <w:rsid w:val="00B91CC3"/>
    <w:rsid w:val="00B923D0"/>
    <w:rsid w:val="00B923E3"/>
    <w:rsid w:val="00B9259C"/>
    <w:rsid w:val="00B925F7"/>
    <w:rsid w:val="00B92B0C"/>
    <w:rsid w:val="00B9310E"/>
    <w:rsid w:val="00B936FB"/>
    <w:rsid w:val="00B93F52"/>
    <w:rsid w:val="00B9409F"/>
    <w:rsid w:val="00B94578"/>
    <w:rsid w:val="00B949F3"/>
    <w:rsid w:val="00B94C3C"/>
    <w:rsid w:val="00B9575D"/>
    <w:rsid w:val="00B95B66"/>
    <w:rsid w:val="00B95BDD"/>
    <w:rsid w:val="00B95CA2"/>
    <w:rsid w:val="00B962E6"/>
    <w:rsid w:val="00B969CB"/>
    <w:rsid w:val="00B96E36"/>
    <w:rsid w:val="00B97C9B"/>
    <w:rsid w:val="00BA064A"/>
    <w:rsid w:val="00BA09E3"/>
    <w:rsid w:val="00BA0B45"/>
    <w:rsid w:val="00BA0BD0"/>
    <w:rsid w:val="00BA1802"/>
    <w:rsid w:val="00BA1FD8"/>
    <w:rsid w:val="00BA2314"/>
    <w:rsid w:val="00BA2406"/>
    <w:rsid w:val="00BA3846"/>
    <w:rsid w:val="00BA3898"/>
    <w:rsid w:val="00BA38D3"/>
    <w:rsid w:val="00BA3A04"/>
    <w:rsid w:val="00BA3BE0"/>
    <w:rsid w:val="00BA4188"/>
    <w:rsid w:val="00BA47A6"/>
    <w:rsid w:val="00BA47BB"/>
    <w:rsid w:val="00BA509F"/>
    <w:rsid w:val="00BA558F"/>
    <w:rsid w:val="00BA5634"/>
    <w:rsid w:val="00BA5686"/>
    <w:rsid w:val="00BA585A"/>
    <w:rsid w:val="00BA5DBD"/>
    <w:rsid w:val="00BA650A"/>
    <w:rsid w:val="00BA660E"/>
    <w:rsid w:val="00BA6DA4"/>
    <w:rsid w:val="00BA76D6"/>
    <w:rsid w:val="00BA7F27"/>
    <w:rsid w:val="00BB04DF"/>
    <w:rsid w:val="00BB0FE3"/>
    <w:rsid w:val="00BB1DE5"/>
    <w:rsid w:val="00BB23A2"/>
    <w:rsid w:val="00BB257B"/>
    <w:rsid w:val="00BB26CC"/>
    <w:rsid w:val="00BB38D4"/>
    <w:rsid w:val="00BB3DE7"/>
    <w:rsid w:val="00BB44EB"/>
    <w:rsid w:val="00BB463D"/>
    <w:rsid w:val="00BB4A51"/>
    <w:rsid w:val="00BB4AC7"/>
    <w:rsid w:val="00BB51B1"/>
    <w:rsid w:val="00BB5B17"/>
    <w:rsid w:val="00BB60AE"/>
    <w:rsid w:val="00BB7041"/>
    <w:rsid w:val="00BB7432"/>
    <w:rsid w:val="00BB7919"/>
    <w:rsid w:val="00BB7BB8"/>
    <w:rsid w:val="00BC0539"/>
    <w:rsid w:val="00BC0639"/>
    <w:rsid w:val="00BC0989"/>
    <w:rsid w:val="00BC1611"/>
    <w:rsid w:val="00BC1A92"/>
    <w:rsid w:val="00BC21C8"/>
    <w:rsid w:val="00BC2983"/>
    <w:rsid w:val="00BC2E5A"/>
    <w:rsid w:val="00BC304A"/>
    <w:rsid w:val="00BC377B"/>
    <w:rsid w:val="00BC3C74"/>
    <w:rsid w:val="00BC40B0"/>
    <w:rsid w:val="00BC45E6"/>
    <w:rsid w:val="00BC4629"/>
    <w:rsid w:val="00BC55F7"/>
    <w:rsid w:val="00BC5845"/>
    <w:rsid w:val="00BC5E7D"/>
    <w:rsid w:val="00BC67F4"/>
    <w:rsid w:val="00BC698F"/>
    <w:rsid w:val="00BC72C4"/>
    <w:rsid w:val="00BC7675"/>
    <w:rsid w:val="00BD05B8"/>
    <w:rsid w:val="00BD089C"/>
    <w:rsid w:val="00BD116D"/>
    <w:rsid w:val="00BD1256"/>
    <w:rsid w:val="00BD140A"/>
    <w:rsid w:val="00BD14E0"/>
    <w:rsid w:val="00BD2771"/>
    <w:rsid w:val="00BD2DFC"/>
    <w:rsid w:val="00BD37F3"/>
    <w:rsid w:val="00BD3C15"/>
    <w:rsid w:val="00BD3F9C"/>
    <w:rsid w:val="00BD410B"/>
    <w:rsid w:val="00BD49E3"/>
    <w:rsid w:val="00BD4ECD"/>
    <w:rsid w:val="00BD5116"/>
    <w:rsid w:val="00BD564D"/>
    <w:rsid w:val="00BD5A34"/>
    <w:rsid w:val="00BD6043"/>
    <w:rsid w:val="00BD6991"/>
    <w:rsid w:val="00BD74CE"/>
    <w:rsid w:val="00BD7E48"/>
    <w:rsid w:val="00BE11EF"/>
    <w:rsid w:val="00BE124F"/>
    <w:rsid w:val="00BE19F6"/>
    <w:rsid w:val="00BE1C31"/>
    <w:rsid w:val="00BE209E"/>
    <w:rsid w:val="00BE27DC"/>
    <w:rsid w:val="00BE2D17"/>
    <w:rsid w:val="00BE39E1"/>
    <w:rsid w:val="00BE40ED"/>
    <w:rsid w:val="00BE4E33"/>
    <w:rsid w:val="00BE656D"/>
    <w:rsid w:val="00BE6576"/>
    <w:rsid w:val="00BE6BF6"/>
    <w:rsid w:val="00BE6E17"/>
    <w:rsid w:val="00BE7118"/>
    <w:rsid w:val="00BE7557"/>
    <w:rsid w:val="00BE7623"/>
    <w:rsid w:val="00BE7695"/>
    <w:rsid w:val="00BF02D2"/>
    <w:rsid w:val="00BF036A"/>
    <w:rsid w:val="00BF1121"/>
    <w:rsid w:val="00BF1B1D"/>
    <w:rsid w:val="00BF1BCD"/>
    <w:rsid w:val="00BF1D8B"/>
    <w:rsid w:val="00BF21BE"/>
    <w:rsid w:val="00BF21F8"/>
    <w:rsid w:val="00BF23F9"/>
    <w:rsid w:val="00BF2668"/>
    <w:rsid w:val="00BF2AD1"/>
    <w:rsid w:val="00BF3237"/>
    <w:rsid w:val="00BF36BF"/>
    <w:rsid w:val="00BF3E1A"/>
    <w:rsid w:val="00BF3F3D"/>
    <w:rsid w:val="00BF4711"/>
    <w:rsid w:val="00BF4907"/>
    <w:rsid w:val="00BF4B90"/>
    <w:rsid w:val="00BF5013"/>
    <w:rsid w:val="00BF5140"/>
    <w:rsid w:val="00BF5297"/>
    <w:rsid w:val="00BF5B6B"/>
    <w:rsid w:val="00BF608C"/>
    <w:rsid w:val="00BF6158"/>
    <w:rsid w:val="00BF63EA"/>
    <w:rsid w:val="00BF682A"/>
    <w:rsid w:val="00BF6B8D"/>
    <w:rsid w:val="00BF7A41"/>
    <w:rsid w:val="00C00046"/>
    <w:rsid w:val="00C006CC"/>
    <w:rsid w:val="00C009D1"/>
    <w:rsid w:val="00C01404"/>
    <w:rsid w:val="00C02256"/>
    <w:rsid w:val="00C02FEC"/>
    <w:rsid w:val="00C03715"/>
    <w:rsid w:val="00C03C41"/>
    <w:rsid w:val="00C043C1"/>
    <w:rsid w:val="00C04441"/>
    <w:rsid w:val="00C044BC"/>
    <w:rsid w:val="00C04663"/>
    <w:rsid w:val="00C054F8"/>
    <w:rsid w:val="00C056FC"/>
    <w:rsid w:val="00C057E3"/>
    <w:rsid w:val="00C058D7"/>
    <w:rsid w:val="00C05A7F"/>
    <w:rsid w:val="00C05B02"/>
    <w:rsid w:val="00C05C83"/>
    <w:rsid w:val="00C06CD8"/>
    <w:rsid w:val="00C06F83"/>
    <w:rsid w:val="00C0795A"/>
    <w:rsid w:val="00C10A30"/>
    <w:rsid w:val="00C1343E"/>
    <w:rsid w:val="00C13580"/>
    <w:rsid w:val="00C146E5"/>
    <w:rsid w:val="00C1484D"/>
    <w:rsid w:val="00C1526A"/>
    <w:rsid w:val="00C15DC5"/>
    <w:rsid w:val="00C15DCD"/>
    <w:rsid w:val="00C16277"/>
    <w:rsid w:val="00C16390"/>
    <w:rsid w:val="00C1673C"/>
    <w:rsid w:val="00C16F2C"/>
    <w:rsid w:val="00C17636"/>
    <w:rsid w:val="00C17EA1"/>
    <w:rsid w:val="00C202CE"/>
    <w:rsid w:val="00C20341"/>
    <w:rsid w:val="00C206EE"/>
    <w:rsid w:val="00C2083C"/>
    <w:rsid w:val="00C208CC"/>
    <w:rsid w:val="00C215C3"/>
    <w:rsid w:val="00C2295E"/>
    <w:rsid w:val="00C23650"/>
    <w:rsid w:val="00C23992"/>
    <w:rsid w:val="00C23B44"/>
    <w:rsid w:val="00C2427C"/>
    <w:rsid w:val="00C245B0"/>
    <w:rsid w:val="00C24677"/>
    <w:rsid w:val="00C24D98"/>
    <w:rsid w:val="00C2527C"/>
    <w:rsid w:val="00C25DAD"/>
    <w:rsid w:val="00C26453"/>
    <w:rsid w:val="00C2649D"/>
    <w:rsid w:val="00C279EB"/>
    <w:rsid w:val="00C27E5C"/>
    <w:rsid w:val="00C30056"/>
    <w:rsid w:val="00C300A9"/>
    <w:rsid w:val="00C3011C"/>
    <w:rsid w:val="00C30FF1"/>
    <w:rsid w:val="00C31DBB"/>
    <w:rsid w:val="00C323AB"/>
    <w:rsid w:val="00C32FFE"/>
    <w:rsid w:val="00C3324C"/>
    <w:rsid w:val="00C33315"/>
    <w:rsid w:val="00C333D0"/>
    <w:rsid w:val="00C33475"/>
    <w:rsid w:val="00C33648"/>
    <w:rsid w:val="00C33B6F"/>
    <w:rsid w:val="00C34122"/>
    <w:rsid w:val="00C341D1"/>
    <w:rsid w:val="00C3443E"/>
    <w:rsid w:val="00C3465B"/>
    <w:rsid w:val="00C34715"/>
    <w:rsid w:val="00C35E03"/>
    <w:rsid w:val="00C36105"/>
    <w:rsid w:val="00C3658A"/>
    <w:rsid w:val="00C369C2"/>
    <w:rsid w:val="00C36F86"/>
    <w:rsid w:val="00C372D2"/>
    <w:rsid w:val="00C379F5"/>
    <w:rsid w:val="00C400C9"/>
    <w:rsid w:val="00C40528"/>
    <w:rsid w:val="00C407DD"/>
    <w:rsid w:val="00C4124B"/>
    <w:rsid w:val="00C41611"/>
    <w:rsid w:val="00C42901"/>
    <w:rsid w:val="00C431C6"/>
    <w:rsid w:val="00C435AC"/>
    <w:rsid w:val="00C43607"/>
    <w:rsid w:val="00C43762"/>
    <w:rsid w:val="00C439F5"/>
    <w:rsid w:val="00C44832"/>
    <w:rsid w:val="00C44882"/>
    <w:rsid w:val="00C4493E"/>
    <w:rsid w:val="00C4499E"/>
    <w:rsid w:val="00C45132"/>
    <w:rsid w:val="00C45ADA"/>
    <w:rsid w:val="00C45B0E"/>
    <w:rsid w:val="00C46640"/>
    <w:rsid w:val="00C46861"/>
    <w:rsid w:val="00C47314"/>
    <w:rsid w:val="00C47340"/>
    <w:rsid w:val="00C47913"/>
    <w:rsid w:val="00C51419"/>
    <w:rsid w:val="00C519E9"/>
    <w:rsid w:val="00C51E75"/>
    <w:rsid w:val="00C52111"/>
    <w:rsid w:val="00C52DC3"/>
    <w:rsid w:val="00C54025"/>
    <w:rsid w:val="00C54112"/>
    <w:rsid w:val="00C547AE"/>
    <w:rsid w:val="00C54ADD"/>
    <w:rsid w:val="00C54CF0"/>
    <w:rsid w:val="00C54D2A"/>
    <w:rsid w:val="00C55052"/>
    <w:rsid w:val="00C560DB"/>
    <w:rsid w:val="00C5666E"/>
    <w:rsid w:val="00C57256"/>
    <w:rsid w:val="00C573E2"/>
    <w:rsid w:val="00C57505"/>
    <w:rsid w:val="00C57521"/>
    <w:rsid w:val="00C57878"/>
    <w:rsid w:val="00C600B2"/>
    <w:rsid w:val="00C609CB"/>
    <w:rsid w:val="00C61938"/>
    <w:rsid w:val="00C61C43"/>
    <w:rsid w:val="00C61D37"/>
    <w:rsid w:val="00C61E70"/>
    <w:rsid w:val="00C624C7"/>
    <w:rsid w:val="00C62B53"/>
    <w:rsid w:val="00C63261"/>
    <w:rsid w:val="00C639EC"/>
    <w:rsid w:val="00C63E1F"/>
    <w:rsid w:val="00C641D2"/>
    <w:rsid w:val="00C64642"/>
    <w:rsid w:val="00C6519B"/>
    <w:rsid w:val="00C658A6"/>
    <w:rsid w:val="00C65EF3"/>
    <w:rsid w:val="00C6617F"/>
    <w:rsid w:val="00C66293"/>
    <w:rsid w:val="00C664B0"/>
    <w:rsid w:val="00C669B0"/>
    <w:rsid w:val="00C66DED"/>
    <w:rsid w:val="00C675D9"/>
    <w:rsid w:val="00C67C32"/>
    <w:rsid w:val="00C67EAF"/>
    <w:rsid w:val="00C70257"/>
    <w:rsid w:val="00C70B07"/>
    <w:rsid w:val="00C714BD"/>
    <w:rsid w:val="00C72CBF"/>
    <w:rsid w:val="00C73029"/>
    <w:rsid w:val="00C736CB"/>
    <w:rsid w:val="00C73977"/>
    <w:rsid w:val="00C74053"/>
    <w:rsid w:val="00C7416C"/>
    <w:rsid w:val="00C7459E"/>
    <w:rsid w:val="00C74E3C"/>
    <w:rsid w:val="00C74F18"/>
    <w:rsid w:val="00C74FFE"/>
    <w:rsid w:val="00C750B4"/>
    <w:rsid w:val="00C75417"/>
    <w:rsid w:val="00C75C22"/>
    <w:rsid w:val="00C77048"/>
    <w:rsid w:val="00C7720B"/>
    <w:rsid w:val="00C77388"/>
    <w:rsid w:val="00C8014A"/>
    <w:rsid w:val="00C81F5E"/>
    <w:rsid w:val="00C81F7F"/>
    <w:rsid w:val="00C8203A"/>
    <w:rsid w:val="00C82060"/>
    <w:rsid w:val="00C831CC"/>
    <w:rsid w:val="00C83BFD"/>
    <w:rsid w:val="00C83CC3"/>
    <w:rsid w:val="00C83F8A"/>
    <w:rsid w:val="00C847B0"/>
    <w:rsid w:val="00C84B37"/>
    <w:rsid w:val="00C856DF"/>
    <w:rsid w:val="00C85FD0"/>
    <w:rsid w:val="00C869B7"/>
    <w:rsid w:val="00C86B32"/>
    <w:rsid w:val="00C86CB4"/>
    <w:rsid w:val="00C873E6"/>
    <w:rsid w:val="00C87974"/>
    <w:rsid w:val="00C9002C"/>
    <w:rsid w:val="00C90EF0"/>
    <w:rsid w:val="00C9122B"/>
    <w:rsid w:val="00C912CB"/>
    <w:rsid w:val="00C913D5"/>
    <w:rsid w:val="00C9161B"/>
    <w:rsid w:val="00C91796"/>
    <w:rsid w:val="00C91B0D"/>
    <w:rsid w:val="00C91BB4"/>
    <w:rsid w:val="00C9211F"/>
    <w:rsid w:val="00C922DE"/>
    <w:rsid w:val="00C929F0"/>
    <w:rsid w:val="00C92A5F"/>
    <w:rsid w:val="00C92C6D"/>
    <w:rsid w:val="00C930F8"/>
    <w:rsid w:val="00C93475"/>
    <w:rsid w:val="00C9361D"/>
    <w:rsid w:val="00C93676"/>
    <w:rsid w:val="00C9384E"/>
    <w:rsid w:val="00C93D9C"/>
    <w:rsid w:val="00C941E4"/>
    <w:rsid w:val="00C948A0"/>
    <w:rsid w:val="00C94FD1"/>
    <w:rsid w:val="00C9515D"/>
    <w:rsid w:val="00C958EF"/>
    <w:rsid w:val="00C95C40"/>
    <w:rsid w:val="00C96EFF"/>
    <w:rsid w:val="00C9741E"/>
    <w:rsid w:val="00CA0FC9"/>
    <w:rsid w:val="00CA13E6"/>
    <w:rsid w:val="00CA1512"/>
    <w:rsid w:val="00CA1514"/>
    <w:rsid w:val="00CA18E5"/>
    <w:rsid w:val="00CA253C"/>
    <w:rsid w:val="00CA25ED"/>
    <w:rsid w:val="00CA26C2"/>
    <w:rsid w:val="00CA2E93"/>
    <w:rsid w:val="00CA2F98"/>
    <w:rsid w:val="00CA314A"/>
    <w:rsid w:val="00CA3678"/>
    <w:rsid w:val="00CA3DF5"/>
    <w:rsid w:val="00CA3F3C"/>
    <w:rsid w:val="00CA4790"/>
    <w:rsid w:val="00CA57A2"/>
    <w:rsid w:val="00CA5804"/>
    <w:rsid w:val="00CA61F8"/>
    <w:rsid w:val="00CA61FD"/>
    <w:rsid w:val="00CA624F"/>
    <w:rsid w:val="00CA655C"/>
    <w:rsid w:val="00CA6756"/>
    <w:rsid w:val="00CA713C"/>
    <w:rsid w:val="00CA7457"/>
    <w:rsid w:val="00CA7D95"/>
    <w:rsid w:val="00CB07C6"/>
    <w:rsid w:val="00CB09B3"/>
    <w:rsid w:val="00CB0E00"/>
    <w:rsid w:val="00CB0EFF"/>
    <w:rsid w:val="00CB106E"/>
    <w:rsid w:val="00CB168E"/>
    <w:rsid w:val="00CB234A"/>
    <w:rsid w:val="00CB23C8"/>
    <w:rsid w:val="00CB25D0"/>
    <w:rsid w:val="00CB26E6"/>
    <w:rsid w:val="00CB280B"/>
    <w:rsid w:val="00CB2B93"/>
    <w:rsid w:val="00CB2D4B"/>
    <w:rsid w:val="00CB3216"/>
    <w:rsid w:val="00CB33BC"/>
    <w:rsid w:val="00CB37D2"/>
    <w:rsid w:val="00CB4113"/>
    <w:rsid w:val="00CB4726"/>
    <w:rsid w:val="00CB4A16"/>
    <w:rsid w:val="00CB4DCB"/>
    <w:rsid w:val="00CB5375"/>
    <w:rsid w:val="00CB55B2"/>
    <w:rsid w:val="00CB573A"/>
    <w:rsid w:val="00CB5770"/>
    <w:rsid w:val="00CB5E49"/>
    <w:rsid w:val="00CB6686"/>
    <w:rsid w:val="00CB6835"/>
    <w:rsid w:val="00CB6988"/>
    <w:rsid w:val="00CB7737"/>
    <w:rsid w:val="00CB7BC6"/>
    <w:rsid w:val="00CB7CC7"/>
    <w:rsid w:val="00CC09F7"/>
    <w:rsid w:val="00CC0BB5"/>
    <w:rsid w:val="00CC15A9"/>
    <w:rsid w:val="00CC1C1D"/>
    <w:rsid w:val="00CC1C5C"/>
    <w:rsid w:val="00CC2CE5"/>
    <w:rsid w:val="00CC2D56"/>
    <w:rsid w:val="00CC38E4"/>
    <w:rsid w:val="00CC4086"/>
    <w:rsid w:val="00CC40BC"/>
    <w:rsid w:val="00CC41E2"/>
    <w:rsid w:val="00CC44AB"/>
    <w:rsid w:val="00CC459B"/>
    <w:rsid w:val="00CC4951"/>
    <w:rsid w:val="00CC51E5"/>
    <w:rsid w:val="00CC6322"/>
    <w:rsid w:val="00CC6B06"/>
    <w:rsid w:val="00CC6F31"/>
    <w:rsid w:val="00CC798C"/>
    <w:rsid w:val="00CC79BC"/>
    <w:rsid w:val="00CC7DD4"/>
    <w:rsid w:val="00CD00DD"/>
    <w:rsid w:val="00CD0327"/>
    <w:rsid w:val="00CD08A2"/>
    <w:rsid w:val="00CD0929"/>
    <w:rsid w:val="00CD0D75"/>
    <w:rsid w:val="00CD1348"/>
    <w:rsid w:val="00CD13BE"/>
    <w:rsid w:val="00CD27D2"/>
    <w:rsid w:val="00CD2A20"/>
    <w:rsid w:val="00CD2A4E"/>
    <w:rsid w:val="00CD2A7F"/>
    <w:rsid w:val="00CD2B6E"/>
    <w:rsid w:val="00CD3125"/>
    <w:rsid w:val="00CD3B5C"/>
    <w:rsid w:val="00CD3ED3"/>
    <w:rsid w:val="00CD61E0"/>
    <w:rsid w:val="00CD6B63"/>
    <w:rsid w:val="00CD7106"/>
    <w:rsid w:val="00CD7541"/>
    <w:rsid w:val="00CD7724"/>
    <w:rsid w:val="00CD7AA0"/>
    <w:rsid w:val="00CD7BC9"/>
    <w:rsid w:val="00CD7C22"/>
    <w:rsid w:val="00CE0E4D"/>
    <w:rsid w:val="00CE1770"/>
    <w:rsid w:val="00CE1C00"/>
    <w:rsid w:val="00CE1D48"/>
    <w:rsid w:val="00CE20E5"/>
    <w:rsid w:val="00CE254C"/>
    <w:rsid w:val="00CE25B9"/>
    <w:rsid w:val="00CE3382"/>
    <w:rsid w:val="00CE3E23"/>
    <w:rsid w:val="00CE3F69"/>
    <w:rsid w:val="00CE496C"/>
    <w:rsid w:val="00CE4984"/>
    <w:rsid w:val="00CE4993"/>
    <w:rsid w:val="00CE4BB7"/>
    <w:rsid w:val="00CE4BFC"/>
    <w:rsid w:val="00CE4C49"/>
    <w:rsid w:val="00CE51F7"/>
    <w:rsid w:val="00CE5635"/>
    <w:rsid w:val="00CE5A2D"/>
    <w:rsid w:val="00CE60A7"/>
    <w:rsid w:val="00CE69EF"/>
    <w:rsid w:val="00CE6EF6"/>
    <w:rsid w:val="00CE76A1"/>
    <w:rsid w:val="00CE7979"/>
    <w:rsid w:val="00CE79B5"/>
    <w:rsid w:val="00CE7C68"/>
    <w:rsid w:val="00CE7F6A"/>
    <w:rsid w:val="00CF158C"/>
    <w:rsid w:val="00CF16E3"/>
    <w:rsid w:val="00CF1958"/>
    <w:rsid w:val="00CF1E5A"/>
    <w:rsid w:val="00CF297F"/>
    <w:rsid w:val="00CF2E57"/>
    <w:rsid w:val="00CF30BB"/>
    <w:rsid w:val="00CF33E6"/>
    <w:rsid w:val="00CF3B79"/>
    <w:rsid w:val="00CF3E0B"/>
    <w:rsid w:val="00CF5491"/>
    <w:rsid w:val="00CF556B"/>
    <w:rsid w:val="00CF566D"/>
    <w:rsid w:val="00CF5679"/>
    <w:rsid w:val="00CF59CF"/>
    <w:rsid w:val="00CF5B5E"/>
    <w:rsid w:val="00CF5C8F"/>
    <w:rsid w:val="00CF6FB8"/>
    <w:rsid w:val="00CF76DA"/>
    <w:rsid w:val="00CF79B0"/>
    <w:rsid w:val="00CF79B3"/>
    <w:rsid w:val="00CF7A9C"/>
    <w:rsid w:val="00CF7B17"/>
    <w:rsid w:val="00CF7BED"/>
    <w:rsid w:val="00D0022A"/>
    <w:rsid w:val="00D0064B"/>
    <w:rsid w:val="00D00A50"/>
    <w:rsid w:val="00D01140"/>
    <w:rsid w:val="00D01872"/>
    <w:rsid w:val="00D01DE7"/>
    <w:rsid w:val="00D02072"/>
    <w:rsid w:val="00D02202"/>
    <w:rsid w:val="00D0238C"/>
    <w:rsid w:val="00D024F1"/>
    <w:rsid w:val="00D02FD4"/>
    <w:rsid w:val="00D035D6"/>
    <w:rsid w:val="00D0364D"/>
    <w:rsid w:val="00D03770"/>
    <w:rsid w:val="00D046DF"/>
    <w:rsid w:val="00D048E9"/>
    <w:rsid w:val="00D05141"/>
    <w:rsid w:val="00D052D4"/>
    <w:rsid w:val="00D05661"/>
    <w:rsid w:val="00D0610B"/>
    <w:rsid w:val="00D0611D"/>
    <w:rsid w:val="00D06DB1"/>
    <w:rsid w:val="00D07DBB"/>
    <w:rsid w:val="00D07EC4"/>
    <w:rsid w:val="00D10272"/>
    <w:rsid w:val="00D1096D"/>
    <w:rsid w:val="00D11562"/>
    <w:rsid w:val="00D1226F"/>
    <w:rsid w:val="00D12A4D"/>
    <w:rsid w:val="00D12B0E"/>
    <w:rsid w:val="00D12C60"/>
    <w:rsid w:val="00D1384A"/>
    <w:rsid w:val="00D13B93"/>
    <w:rsid w:val="00D14514"/>
    <w:rsid w:val="00D14CAE"/>
    <w:rsid w:val="00D157BC"/>
    <w:rsid w:val="00D15847"/>
    <w:rsid w:val="00D15A7B"/>
    <w:rsid w:val="00D15BC2"/>
    <w:rsid w:val="00D162D9"/>
    <w:rsid w:val="00D16C8F"/>
    <w:rsid w:val="00D16D43"/>
    <w:rsid w:val="00D1705A"/>
    <w:rsid w:val="00D200E7"/>
    <w:rsid w:val="00D202DE"/>
    <w:rsid w:val="00D20DFD"/>
    <w:rsid w:val="00D20FFF"/>
    <w:rsid w:val="00D21205"/>
    <w:rsid w:val="00D21FBE"/>
    <w:rsid w:val="00D228EE"/>
    <w:rsid w:val="00D2341E"/>
    <w:rsid w:val="00D238A4"/>
    <w:rsid w:val="00D2403F"/>
    <w:rsid w:val="00D247CF"/>
    <w:rsid w:val="00D24AB2"/>
    <w:rsid w:val="00D24ADA"/>
    <w:rsid w:val="00D24AF2"/>
    <w:rsid w:val="00D24BEA"/>
    <w:rsid w:val="00D24F75"/>
    <w:rsid w:val="00D250B2"/>
    <w:rsid w:val="00D254D5"/>
    <w:rsid w:val="00D2555E"/>
    <w:rsid w:val="00D2613F"/>
    <w:rsid w:val="00D266A7"/>
    <w:rsid w:val="00D267C8"/>
    <w:rsid w:val="00D268AB"/>
    <w:rsid w:val="00D302C4"/>
    <w:rsid w:val="00D302FC"/>
    <w:rsid w:val="00D309DE"/>
    <w:rsid w:val="00D311DB"/>
    <w:rsid w:val="00D31372"/>
    <w:rsid w:val="00D33151"/>
    <w:rsid w:val="00D33636"/>
    <w:rsid w:val="00D33652"/>
    <w:rsid w:val="00D338A3"/>
    <w:rsid w:val="00D33B5C"/>
    <w:rsid w:val="00D342A4"/>
    <w:rsid w:val="00D349B7"/>
    <w:rsid w:val="00D34EDA"/>
    <w:rsid w:val="00D355AE"/>
    <w:rsid w:val="00D35D7D"/>
    <w:rsid w:val="00D35F27"/>
    <w:rsid w:val="00D365CA"/>
    <w:rsid w:val="00D36646"/>
    <w:rsid w:val="00D36A09"/>
    <w:rsid w:val="00D36EEC"/>
    <w:rsid w:val="00D37421"/>
    <w:rsid w:val="00D37AC4"/>
    <w:rsid w:val="00D37AD7"/>
    <w:rsid w:val="00D4052D"/>
    <w:rsid w:val="00D4057C"/>
    <w:rsid w:val="00D40A41"/>
    <w:rsid w:val="00D41216"/>
    <w:rsid w:val="00D42051"/>
    <w:rsid w:val="00D43A95"/>
    <w:rsid w:val="00D43BF5"/>
    <w:rsid w:val="00D43FC4"/>
    <w:rsid w:val="00D4424E"/>
    <w:rsid w:val="00D44A21"/>
    <w:rsid w:val="00D4529C"/>
    <w:rsid w:val="00D45E50"/>
    <w:rsid w:val="00D4614C"/>
    <w:rsid w:val="00D4649E"/>
    <w:rsid w:val="00D46E6B"/>
    <w:rsid w:val="00D4784F"/>
    <w:rsid w:val="00D50961"/>
    <w:rsid w:val="00D50F9E"/>
    <w:rsid w:val="00D51138"/>
    <w:rsid w:val="00D52ADE"/>
    <w:rsid w:val="00D52C6B"/>
    <w:rsid w:val="00D531E2"/>
    <w:rsid w:val="00D538ED"/>
    <w:rsid w:val="00D53910"/>
    <w:rsid w:val="00D53FC7"/>
    <w:rsid w:val="00D5427C"/>
    <w:rsid w:val="00D549FC"/>
    <w:rsid w:val="00D54D0C"/>
    <w:rsid w:val="00D553B7"/>
    <w:rsid w:val="00D56625"/>
    <w:rsid w:val="00D56BF5"/>
    <w:rsid w:val="00D57181"/>
    <w:rsid w:val="00D5781B"/>
    <w:rsid w:val="00D6014A"/>
    <w:rsid w:val="00D606DB"/>
    <w:rsid w:val="00D61514"/>
    <w:rsid w:val="00D61A38"/>
    <w:rsid w:val="00D61ABC"/>
    <w:rsid w:val="00D61C13"/>
    <w:rsid w:val="00D62E3E"/>
    <w:rsid w:val="00D62E4B"/>
    <w:rsid w:val="00D635B0"/>
    <w:rsid w:val="00D63EF3"/>
    <w:rsid w:val="00D63F50"/>
    <w:rsid w:val="00D64ADB"/>
    <w:rsid w:val="00D64D8B"/>
    <w:rsid w:val="00D652D9"/>
    <w:rsid w:val="00D6539C"/>
    <w:rsid w:val="00D6543F"/>
    <w:rsid w:val="00D65A5C"/>
    <w:rsid w:val="00D65CD8"/>
    <w:rsid w:val="00D660FC"/>
    <w:rsid w:val="00D66CD9"/>
    <w:rsid w:val="00D67136"/>
    <w:rsid w:val="00D6724A"/>
    <w:rsid w:val="00D67AB8"/>
    <w:rsid w:val="00D7008F"/>
    <w:rsid w:val="00D70169"/>
    <w:rsid w:val="00D70989"/>
    <w:rsid w:val="00D70CD8"/>
    <w:rsid w:val="00D70F69"/>
    <w:rsid w:val="00D7136C"/>
    <w:rsid w:val="00D71375"/>
    <w:rsid w:val="00D72088"/>
    <w:rsid w:val="00D72AA6"/>
    <w:rsid w:val="00D72FAA"/>
    <w:rsid w:val="00D73C43"/>
    <w:rsid w:val="00D7442A"/>
    <w:rsid w:val="00D74DCD"/>
    <w:rsid w:val="00D75310"/>
    <w:rsid w:val="00D7573D"/>
    <w:rsid w:val="00D77A1E"/>
    <w:rsid w:val="00D77DF6"/>
    <w:rsid w:val="00D800B9"/>
    <w:rsid w:val="00D803F6"/>
    <w:rsid w:val="00D80678"/>
    <w:rsid w:val="00D809F2"/>
    <w:rsid w:val="00D81533"/>
    <w:rsid w:val="00D819D3"/>
    <w:rsid w:val="00D81B39"/>
    <w:rsid w:val="00D82E92"/>
    <w:rsid w:val="00D82F8E"/>
    <w:rsid w:val="00D83377"/>
    <w:rsid w:val="00D836E2"/>
    <w:rsid w:val="00D83B02"/>
    <w:rsid w:val="00D84045"/>
    <w:rsid w:val="00D8429F"/>
    <w:rsid w:val="00D846D0"/>
    <w:rsid w:val="00D84E6C"/>
    <w:rsid w:val="00D85202"/>
    <w:rsid w:val="00D85247"/>
    <w:rsid w:val="00D85970"/>
    <w:rsid w:val="00D85D44"/>
    <w:rsid w:val="00D879CF"/>
    <w:rsid w:val="00D87B5D"/>
    <w:rsid w:val="00D87E02"/>
    <w:rsid w:val="00D90235"/>
    <w:rsid w:val="00D90B9D"/>
    <w:rsid w:val="00D910DC"/>
    <w:rsid w:val="00D91194"/>
    <w:rsid w:val="00D92209"/>
    <w:rsid w:val="00D923D4"/>
    <w:rsid w:val="00D9253C"/>
    <w:rsid w:val="00D92758"/>
    <w:rsid w:val="00D92EE4"/>
    <w:rsid w:val="00D92FCD"/>
    <w:rsid w:val="00D9318F"/>
    <w:rsid w:val="00D93B04"/>
    <w:rsid w:val="00D94034"/>
    <w:rsid w:val="00D94631"/>
    <w:rsid w:val="00D946BF"/>
    <w:rsid w:val="00D94D50"/>
    <w:rsid w:val="00D95334"/>
    <w:rsid w:val="00D958D5"/>
    <w:rsid w:val="00D95C94"/>
    <w:rsid w:val="00D962B5"/>
    <w:rsid w:val="00D96950"/>
    <w:rsid w:val="00D96E13"/>
    <w:rsid w:val="00D96E20"/>
    <w:rsid w:val="00D97601"/>
    <w:rsid w:val="00D977BF"/>
    <w:rsid w:val="00D97D36"/>
    <w:rsid w:val="00DA025E"/>
    <w:rsid w:val="00DA037A"/>
    <w:rsid w:val="00DA05AD"/>
    <w:rsid w:val="00DA09B6"/>
    <w:rsid w:val="00DA0AE5"/>
    <w:rsid w:val="00DA276C"/>
    <w:rsid w:val="00DA2A97"/>
    <w:rsid w:val="00DA2AFD"/>
    <w:rsid w:val="00DA2EB8"/>
    <w:rsid w:val="00DA35A5"/>
    <w:rsid w:val="00DA360C"/>
    <w:rsid w:val="00DA3F2F"/>
    <w:rsid w:val="00DA4A6F"/>
    <w:rsid w:val="00DA55D8"/>
    <w:rsid w:val="00DA56EA"/>
    <w:rsid w:val="00DA580D"/>
    <w:rsid w:val="00DA5D55"/>
    <w:rsid w:val="00DA5ED9"/>
    <w:rsid w:val="00DA64F5"/>
    <w:rsid w:val="00DA6810"/>
    <w:rsid w:val="00DA69C2"/>
    <w:rsid w:val="00DA6C12"/>
    <w:rsid w:val="00DA6C19"/>
    <w:rsid w:val="00DA74D9"/>
    <w:rsid w:val="00DA74FF"/>
    <w:rsid w:val="00DA7E0D"/>
    <w:rsid w:val="00DB1347"/>
    <w:rsid w:val="00DB1568"/>
    <w:rsid w:val="00DB1892"/>
    <w:rsid w:val="00DB21A3"/>
    <w:rsid w:val="00DB2517"/>
    <w:rsid w:val="00DB267A"/>
    <w:rsid w:val="00DB292C"/>
    <w:rsid w:val="00DB2A7F"/>
    <w:rsid w:val="00DB2DA0"/>
    <w:rsid w:val="00DB2F5F"/>
    <w:rsid w:val="00DB2F61"/>
    <w:rsid w:val="00DB378D"/>
    <w:rsid w:val="00DB3B23"/>
    <w:rsid w:val="00DB5401"/>
    <w:rsid w:val="00DB56D8"/>
    <w:rsid w:val="00DB5714"/>
    <w:rsid w:val="00DB5891"/>
    <w:rsid w:val="00DB61CC"/>
    <w:rsid w:val="00DB6CCC"/>
    <w:rsid w:val="00DB6FB1"/>
    <w:rsid w:val="00DB6FFF"/>
    <w:rsid w:val="00DB786B"/>
    <w:rsid w:val="00DB788B"/>
    <w:rsid w:val="00DB79CA"/>
    <w:rsid w:val="00DC0114"/>
    <w:rsid w:val="00DC0325"/>
    <w:rsid w:val="00DC0675"/>
    <w:rsid w:val="00DC0C5D"/>
    <w:rsid w:val="00DC0EFB"/>
    <w:rsid w:val="00DC131E"/>
    <w:rsid w:val="00DC1571"/>
    <w:rsid w:val="00DC194E"/>
    <w:rsid w:val="00DC1A19"/>
    <w:rsid w:val="00DC1AEC"/>
    <w:rsid w:val="00DC1B0E"/>
    <w:rsid w:val="00DC1B23"/>
    <w:rsid w:val="00DC1C62"/>
    <w:rsid w:val="00DC21DF"/>
    <w:rsid w:val="00DC23DD"/>
    <w:rsid w:val="00DC2666"/>
    <w:rsid w:val="00DC2CCA"/>
    <w:rsid w:val="00DC3920"/>
    <w:rsid w:val="00DC3AC1"/>
    <w:rsid w:val="00DC3AF0"/>
    <w:rsid w:val="00DC4060"/>
    <w:rsid w:val="00DC451F"/>
    <w:rsid w:val="00DC5209"/>
    <w:rsid w:val="00DC5722"/>
    <w:rsid w:val="00DC5801"/>
    <w:rsid w:val="00DC6B89"/>
    <w:rsid w:val="00DC6D7A"/>
    <w:rsid w:val="00DC6F0F"/>
    <w:rsid w:val="00DC70B1"/>
    <w:rsid w:val="00DC7674"/>
    <w:rsid w:val="00DC77A9"/>
    <w:rsid w:val="00DC77FC"/>
    <w:rsid w:val="00DC78D7"/>
    <w:rsid w:val="00DC7C29"/>
    <w:rsid w:val="00DD01AC"/>
    <w:rsid w:val="00DD1330"/>
    <w:rsid w:val="00DD14BE"/>
    <w:rsid w:val="00DD187A"/>
    <w:rsid w:val="00DD1891"/>
    <w:rsid w:val="00DD1C91"/>
    <w:rsid w:val="00DD22A7"/>
    <w:rsid w:val="00DD23DB"/>
    <w:rsid w:val="00DD23F8"/>
    <w:rsid w:val="00DD2972"/>
    <w:rsid w:val="00DD2A4E"/>
    <w:rsid w:val="00DD33AB"/>
    <w:rsid w:val="00DD36FA"/>
    <w:rsid w:val="00DD4F6C"/>
    <w:rsid w:val="00DD53ED"/>
    <w:rsid w:val="00DD5470"/>
    <w:rsid w:val="00DD54BA"/>
    <w:rsid w:val="00DD5B84"/>
    <w:rsid w:val="00DD6340"/>
    <w:rsid w:val="00DD6450"/>
    <w:rsid w:val="00DD65E2"/>
    <w:rsid w:val="00DD6CCD"/>
    <w:rsid w:val="00DD718B"/>
    <w:rsid w:val="00DD7229"/>
    <w:rsid w:val="00DD7D6D"/>
    <w:rsid w:val="00DE0205"/>
    <w:rsid w:val="00DE0C7F"/>
    <w:rsid w:val="00DE0E02"/>
    <w:rsid w:val="00DE1083"/>
    <w:rsid w:val="00DE121D"/>
    <w:rsid w:val="00DE24E6"/>
    <w:rsid w:val="00DE28B2"/>
    <w:rsid w:val="00DE3512"/>
    <w:rsid w:val="00DE3975"/>
    <w:rsid w:val="00DE3BB7"/>
    <w:rsid w:val="00DE478F"/>
    <w:rsid w:val="00DE5313"/>
    <w:rsid w:val="00DE55D2"/>
    <w:rsid w:val="00DE5A61"/>
    <w:rsid w:val="00DE6449"/>
    <w:rsid w:val="00DE6F15"/>
    <w:rsid w:val="00DE7118"/>
    <w:rsid w:val="00DE7BBF"/>
    <w:rsid w:val="00DE7F5A"/>
    <w:rsid w:val="00DE7F8F"/>
    <w:rsid w:val="00DF0AC0"/>
    <w:rsid w:val="00DF0D24"/>
    <w:rsid w:val="00DF1086"/>
    <w:rsid w:val="00DF16A9"/>
    <w:rsid w:val="00DF1C63"/>
    <w:rsid w:val="00DF1DEB"/>
    <w:rsid w:val="00DF23DD"/>
    <w:rsid w:val="00DF253C"/>
    <w:rsid w:val="00DF287D"/>
    <w:rsid w:val="00DF34DF"/>
    <w:rsid w:val="00DF3699"/>
    <w:rsid w:val="00DF3BC2"/>
    <w:rsid w:val="00DF3C78"/>
    <w:rsid w:val="00DF3E5C"/>
    <w:rsid w:val="00DF4037"/>
    <w:rsid w:val="00DF41CF"/>
    <w:rsid w:val="00DF4431"/>
    <w:rsid w:val="00DF4978"/>
    <w:rsid w:val="00DF4D72"/>
    <w:rsid w:val="00DF4D8E"/>
    <w:rsid w:val="00DF54D4"/>
    <w:rsid w:val="00DF5719"/>
    <w:rsid w:val="00DF5ECE"/>
    <w:rsid w:val="00DF645D"/>
    <w:rsid w:val="00DF686F"/>
    <w:rsid w:val="00DF7157"/>
    <w:rsid w:val="00DF7368"/>
    <w:rsid w:val="00DF74D3"/>
    <w:rsid w:val="00DF7A36"/>
    <w:rsid w:val="00DF7D35"/>
    <w:rsid w:val="00DF7DC6"/>
    <w:rsid w:val="00E00979"/>
    <w:rsid w:val="00E015EC"/>
    <w:rsid w:val="00E0372C"/>
    <w:rsid w:val="00E03E92"/>
    <w:rsid w:val="00E04031"/>
    <w:rsid w:val="00E041CD"/>
    <w:rsid w:val="00E04EBC"/>
    <w:rsid w:val="00E050C5"/>
    <w:rsid w:val="00E05361"/>
    <w:rsid w:val="00E05440"/>
    <w:rsid w:val="00E0552A"/>
    <w:rsid w:val="00E05D64"/>
    <w:rsid w:val="00E0660F"/>
    <w:rsid w:val="00E06D0B"/>
    <w:rsid w:val="00E07057"/>
    <w:rsid w:val="00E0736C"/>
    <w:rsid w:val="00E105FC"/>
    <w:rsid w:val="00E10645"/>
    <w:rsid w:val="00E10BCC"/>
    <w:rsid w:val="00E110D6"/>
    <w:rsid w:val="00E114CC"/>
    <w:rsid w:val="00E12168"/>
    <w:rsid w:val="00E121B6"/>
    <w:rsid w:val="00E121BD"/>
    <w:rsid w:val="00E127A3"/>
    <w:rsid w:val="00E136A1"/>
    <w:rsid w:val="00E1426A"/>
    <w:rsid w:val="00E14BCA"/>
    <w:rsid w:val="00E14BF7"/>
    <w:rsid w:val="00E1537C"/>
    <w:rsid w:val="00E154AC"/>
    <w:rsid w:val="00E15AEA"/>
    <w:rsid w:val="00E16F7D"/>
    <w:rsid w:val="00E17586"/>
    <w:rsid w:val="00E17B7F"/>
    <w:rsid w:val="00E2087E"/>
    <w:rsid w:val="00E21A5E"/>
    <w:rsid w:val="00E21B1B"/>
    <w:rsid w:val="00E21B47"/>
    <w:rsid w:val="00E21F17"/>
    <w:rsid w:val="00E221E4"/>
    <w:rsid w:val="00E227A9"/>
    <w:rsid w:val="00E23241"/>
    <w:rsid w:val="00E23EA8"/>
    <w:rsid w:val="00E24FD7"/>
    <w:rsid w:val="00E251C8"/>
    <w:rsid w:val="00E254B4"/>
    <w:rsid w:val="00E25867"/>
    <w:rsid w:val="00E2594C"/>
    <w:rsid w:val="00E26515"/>
    <w:rsid w:val="00E2714A"/>
    <w:rsid w:val="00E27499"/>
    <w:rsid w:val="00E274BE"/>
    <w:rsid w:val="00E275A7"/>
    <w:rsid w:val="00E303E6"/>
    <w:rsid w:val="00E30602"/>
    <w:rsid w:val="00E30A29"/>
    <w:rsid w:val="00E30E30"/>
    <w:rsid w:val="00E31DEE"/>
    <w:rsid w:val="00E32364"/>
    <w:rsid w:val="00E323D9"/>
    <w:rsid w:val="00E32676"/>
    <w:rsid w:val="00E33886"/>
    <w:rsid w:val="00E3441B"/>
    <w:rsid w:val="00E34818"/>
    <w:rsid w:val="00E34D1A"/>
    <w:rsid w:val="00E352FC"/>
    <w:rsid w:val="00E35348"/>
    <w:rsid w:val="00E355DD"/>
    <w:rsid w:val="00E36891"/>
    <w:rsid w:val="00E3758F"/>
    <w:rsid w:val="00E3774B"/>
    <w:rsid w:val="00E37DB4"/>
    <w:rsid w:val="00E40897"/>
    <w:rsid w:val="00E41446"/>
    <w:rsid w:val="00E422BA"/>
    <w:rsid w:val="00E4241B"/>
    <w:rsid w:val="00E42B95"/>
    <w:rsid w:val="00E430AC"/>
    <w:rsid w:val="00E43DFE"/>
    <w:rsid w:val="00E44BCA"/>
    <w:rsid w:val="00E44D9F"/>
    <w:rsid w:val="00E44EE8"/>
    <w:rsid w:val="00E458E4"/>
    <w:rsid w:val="00E459A4"/>
    <w:rsid w:val="00E45B5D"/>
    <w:rsid w:val="00E46620"/>
    <w:rsid w:val="00E46F1C"/>
    <w:rsid w:val="00E47377"/>
    <w:rsid w:val="00E47535"/>
    <w:rsid w:val="00E47E5F"/>
    <w:rsid w:val="00E47E70"/>
    <w:rsid w:val="00E50088"/>
    <w:rsid w:val="00E50754"/>
    <w:rsid w:val="00E50C89"/>
    <w:rsid w:val="00E5132D"/>
    <w:rsid w:val="00E53A9B"/>
    <w:rsid w:val="00E55159"/>
    <w:rsid w:val="00E556D8"/>
    <w:rsid w:val="00E55846"/>
    <w:rsid w:val="00E55BD4"/>
    <w:rsid w:val="00E565AE"/>
    <w:rsid w:val="00E56AFA"/>
    <w:rsid w:val="00E572EB"/>
    <w:rsid w:val="00E57424"/>
    <w:rsid w:val="00E57530"/>
    <w:rsid w:val="00E57DE7"/>
    <w:rsid w:val="00E6035A"/>
    <w:rsid w:val="00E60B02"/>
    <w:rsid w:val="00E60D92"/>
    <w:rsid w:val="00E61341"/>
    <w:rsid w:val="00E619A8"/>
    <w:rsid w:val="00E637C9"/>
    <w:rsid w:val="00E63EC1"/>
    <w:rsid w:val="00E64049"/>
    <w:rsid w:val="00E641A1"/>
    <w:rsid w:val="00E645C0"/>
    <w:rsid w:val="00E64860"/>
    <w:rsid w:val="00E64D16"/>
    <w:rsid w:val="00E64E6D"/>
    <w:rsid w:val="00E65435"/>
    <w:rsid w:val="00E656A2"/>
    <w:rsid w:val="00E6596E"/>
    <w:rsid w:val="00E659F0"/>
    <w:rsid w:val="00E65EC8"/>
    <w:rsid w:val="00E65FBE"/>
    <w:rsid w:val="00E65FED"/>
    <w:rsid w:val="00E6667E"/>
    <w:rsid w:val="00E66931"/>
    <w:rsid w:val="00E66CC2"/>
    <w:rsid w:val="00E673EC"/>
    <w:rsid w:val="00E67531"/>
    <w:rsid w:val="00E67668"/>
    <w:rsid w:val="00E6792D"/>
    <w:rsid w:val="00E67CF4"/>
    <w:rsid w:val="00E70806"/>
    <w:rsid w:val="00E70DD2"/>
    <w:rsid w:val="00E70E15"/>
    <w:rsid w:val="00E7213E"/>
    <w:rsid w:val="00E72178"/>
    <w:rsid w:val="00E72690"/>
    <w:rsid w:val="00E72B0C"/>
    <w:rsid w:val="00E72B1D"/>
    <w:rsid w:val="00E730AA"/>
    <w:rsid w:val="00E7310C"/>
    <w:rsid w:val="00E73B27"/>
    <w:rsid w:val="00E7413E"/>
    <w:rsid w:val="00E74601"/>
    <w:rsid w:val="00E755EB"/>
    <w:rsid w:val="00E75E83"/>
    <w:rsid w:val="00E75FDA"/>
    <w:rsid w:val="00E763E1"/>
    <w:rsid w:val="00E76E9F"/>
    <w:rsid w:val="00E774A5"/>
    <w:rsid w:val="00E7752B"/>
    <w:rsid w:val="00E775FE"/>
    <w:rsid w:val="00E77739"/>
    <w:rsid w:val="00E777EF"/>
    <w:rsid w:val="00E77D6E"/>
    <w:rsid w:val="00E80067"/>
    <w:rsid w:val="00E80086"/>
    <w:rsid w:val="00E8062A"/>
    <w:rsid w:val="00E80D63"/>
    <w:rsid w:val="00E811B3"/>
    <w:rsid w:val="00E81919"/>
    <w:rsid w:val="00E81FEA"/>
    <w:rsid w:val="00E82982"/>
    <w:rsid w:val="00E82D8F"/>
    <w:rsid w:val="00E82DD7"/>
    <w:rsid w:val="00E83273"/>
    <w:rsid w:val="00E8331D"/>
    <w:rsid w:val="00E83996"/>
    <w:rsid w:val="00E8406A"/>
    <w:rsid w:val="00E844B7"/>
    <w:rsid w:val="00E8454D"/>
    <w:rsid w:val="00E847AF"/>
    <w:rsid w:val="00E84B86"/>
    <w:rsid w:val="00E85630"/>
    <w:rsid w:val="00E85A9B"/>
    <w:rsid w:val="00E86556"/>
    <w:rsid w:val="00E86669"/>
    <w:rsid w:val="00E8676F"/>
    <w:rsid w:val="00E86C74"/>
    <w:rsid w:val="00E86E00"/>
    <w:rsid w:val="00E870E7"/>
    <w:rsid w:val="00E87A9B"/>
    <w:rsid w:val="00E900ED"/>
    <w:rsid w:val="00E90166"/>
    <w:rsid w:val="00E907C6"/>
    <w:rsid w:val="00E90897"/>
    <w:rsid w:val="00E90E4F"/>
    <w:rsid w:val="00E915C7"/>
    <w:rsid w:val="00E9197D"/>
    <w:rsid w:val="00E92221"/>
    <w:rsid w:val="00E927DD"/>
    <w:rsid w:val="00E9330E"/>
    <w:rsid w:val="00E93410"/>
    <w:rsid w:val="00E93486"/>
    <w:rsid w:val="00E93E5E"/>
    <w:rsid w:val="00E94AF8"/>
    <w:rsid w:val="00E95382"/>
    <w:rsid w:val="00E95E9D"/>
    <w:rsid w:val="00E960C2"/>
    <w:rsid w:val="00E96DF3"/>
    <w:rsid w:val="00E971C4"/>
    <w:rsid w:val="00E97D65"/>
    <w:rsid w:val="00EA0076"/>
    <w:rsid w:val="00EA0A6E"/>
    <w:rsid w:val="00EA1855"/>
    <w:rsid w:val="00EA19B1"/>
    <w:rsid w:val="00EA1B7A"/>
    <w:rsid w:val="00EA21DC"/>
    <w:rsid w:val="00EA23B9"/>
    <w:rsid w:val="00EA2D1B"/>
    <w:rsid w:val="00EA2E32"/>
    <w:rsid w:val="00EA3294"/>
    <w:rsid w:val="00EA3BA3"/>
    <w:rsid w:val="00EA3C02"/>
    <w:rsid w:val="00EA46E1"/>
    <w:rsid w:val="00EA4CE0"/>
    <w:rsid w:val="00EA4EC1"/>
    <w:rsid w:val="00EA6419"/>
    <w:rsid w:val="00EA6570"/>
    <w:rsid w:val="00EA6621"/>
    <w:rsid w:val="00EA6A42"/>
    <w:rsid w:val="00EA7001"/>
    <w:rsid w:val="00EA77A9"/>
    <w:rsid w:val="00EA78EA"/>
    <w:rsid w:val="00EA7E83"/>
    <w:rsid w:val="00EB02C0"/>
    <w:rsid w:val="00EB0485"/>
    <w:rsid w:val="00EB0490"/>
    <w:rsid w:val="00EB0590"/>
    <w:rsid w:val="00EB0642"/>
    <w:rsid w:val="00EB0BAA"/>
    <w:rsid w:val="00EB1A25"/>
    <w:rsid w:val="00EB1A54"/>
    <w:rsid w:val="00EB1DBB"/>
    <w:rsid w:val="00EB2097"/>
    <w:rsid w:val="00EB2566"/>
    <w:rsid w:val="00EB34C9"/>
    <w:rsid w:val="00EB372D"/>
    <w:rsid w:val="00EB3844"/>
    <w:rsid w:val="00EB3F5A"/>
    <w:rsid w:val="00EB3F6D"/>
    <w:rsid w:val="00EB4BC1"/>
    <w:rsid w:val="00EB4F70"/>
    <w:rsid w:val="00EB5299"/>
    <w:rsid w:val="00EB5327"/>
    <w:rsid w:val="00EB5495"/>
    <w:rsid w:val="00EB561C"/>
    <w:rsid w:val="00EB58B7"/>
    <w:rsid w:val="00EB5A5F"/>
    <w:rsid w:val="00EB5ED1"/>
    <w:rsid w:val="00EB650A"/>
    <w:rsid w:val="00EB6A07"/>
    <w:rsid w:val="00EB6C5D"/>
    <w:rsid w:val="00EB7BF2"/>
    <w:rsid w:val="00EB7D0A"/>
    <w:rsid w:val="00EB7D6D"/>
    <w:rsid w:val="00EC006E"/>
    <w:rsid w:val="00EC036A"/>
    <w:rsid w:val="00EC058F"/>
    <w:rsid w:val="00EC0D6D"/>
    <w:rsid w:val="00EC19C7"/>
    <w:rsid w:val="00EC1AD5"/>
    <w:rsid w:val="00EC1F64"/>
    <w:rsid w:val="00EC25A2"/>
    <w:rsid w:val="00EC265E"/>
    <w:rsid w:val="00EC28AC"/>
    <w:rsid w:val="00EC2FCF"/>
    <w:rsid w:val="00EC3A55"/>
    <w:rsid w:val="00EC3D98"/>
    <w:rsid w:val="00EC4040"/>
    <w:rsid w:val="00EC41DC"/>
    <w:rsid w:val="00EC4A60"/>
    <w:rsid w:val="00EC5105"/>
    <w:rsid w:val="00EC5610"/>
    <w:rsid w:val="00EC65D9"/>
    <w:rsid w:val="00ED044A"/>
    <w:rsid w:val="00ED05DF"/>
    <w:rsid w:val="00ED0623"/>
    <w:rsid w:val="00ED1589"/>
    <w:rsid w:val="00ED1B8F"/>
    <w:rsid w:val="00ED1F7F"/>
    <w:rsid w:val="00ED1FB7"/>
    <w:rsid w:val="00ED2094"/>
    <w:rsid w:val="00ED23A0"/>
    <w:rsid w:val="00ED23D4"/>
    <w:rsid w:val="00ED270A"/>
    <w:rsid w:val="00ED2A85"/>
    <w:rsid w:val="00ED2C9B"/>
    <w:rsid w:val="00ED2DFA"/>
    <w:rsid w:val="00ED2F9F"/>
    <w:rsid w:val="00ED3608"/>
    <w:rsid w:val="00ED37AE"/>
    <w:rsid w:val="00ED38EA"/>
    <w:rsid w:val="00ED3E64"/>
    <w:rsid w:val="00ED3E8D"/>
    <w:rsid w:val="00ED41C0"/>
    <w:rsid w:val="00ED47BB"/>
    <w:rsid w:val="00ED47E7"/>
    <w:rsid w:val="00ED4F12"/>
    <w:rsid w:val="00ED5A9E"/>
    <w:rsid w:val="00ED6204"/>
    <w:rsid w:val="00ED620D"/>
    <w:rsid w:val="00ED6BC1"/>
    <w:rsid w:val="00ED6CEE"/>
    <w:rsid w:val="00ED731B"/>
    <w:rsid w:val="00ED7A7F"/>
    <w:rsid w:val="00EE0488"/>
    <w:rsid w:val="00EE06FC"/>
    <w:rsid w:val="00EE0B51"/>
    <w:rsid w:val="00EE0B5B"/>
    <w:rsid w:val="00EE15D8"/>
    <w:rsid w:val="00EE1E53"/>
    <w:rsid w:val="00EE22A1"/>
    <w:rsid w:val="00EE25D8"/>
    <w:rsid w:val="00EE2B9C"/>
    <w:rsid w:val="00EE2CBA"/>
    <w:rsid w:val="00EE2F76"/>
    <w:rsid w:val="00EE31D5"/>
    <w:rsid w:val="00EE3296"/>
    <w:rsid w:val="00EE3A5E"/>
    <w:rsid w:val="00EE3B71"/>
    <w:rsid w:val="00EE4775"/>
    <w:rsid w:val="00EE498B"/>
    <w:rsid w:val="00EE5115"/>
    <w:rsid w:val="00EE51D9"/>
    <w:rsid w:val="00EE525A"/>
    <w:rsid w:val="00EE57BA"/>
    <w:rsid w:val="00EE59D7"/>
    <w:rsid w:val="00EE5D1D"/>
    <w:rsid w:val="00EE6837"/>
    <w:rsid w:val="00EE7E6D"/>
    <w:rsid w:val="00EE7FF8"/>
    <w:rsid w:val="00EF06C5"/>
    <w:rsid w:val="00EF0AB6"/>
    <w:rsid w:val="00EF0C1A"/>
    <w:rsid w:val="00EF0F2B"/>
    <w:rsid w:val="00EF17D7"/>
    <w:rsid w:val="00EF1E55"/>
    <w:rsid w:val="00EF2B68"/>
    <w:rsid w:val="00EF304D"/>
    <w:rsid w:val="00EF3DFE"/>
    <w:rsid w:val="00EF4271"/>
    <w:rsid w:val="00EF43D5"/>
    <w:rsid w:val="00EF463F"/>
    <w:rsid w:val="00EF4652"/>
    <w:rsid w:val="00EF4904"/>
    <w:rsid w:val="00EF4952"/>
    <w:rsid w:val="00EF4963"/>
    <w:rsid w:val="00EF51D1"/>
    <w:rsid w:val="00EF546A"/>
    <w:rsid w:val="00EF5669"/>
    <w:rsid w:val="00EF572D"/>
    <w:rsid w:val="00EF5774"/>
    <w:rsid w:val="00EF62F1"/>
    <w:rsid w:val="00EF65AF"/>
    <w:rsid w:val="00EF6948"/>
    <w:rsid w:val="00EF697A"/>
    <w:rsid w:val="00EF6BE8"/>
    <w:rsid w:val="00EF70FC"/>
    <w:rsid w:val="00EF72DC"/>
    <w:rsid w:val="00EF72E6"/>
    <w:rsid w:val="00EF7541"/>
    <w:rsid w:val="00EF77B8"/>
    <w:rsid w:val="00EF7AF9"/>
    <w:rsid w:val="00EF7B9E"/>
    <w:rsid w:val="00F00725"/>
    <w:rsid w:val="00F00757"/>
    <w:rsid w:val="00F007A7"/>
    <w:rsid w:val="00F00A0F"/>
    <w:rsid w:val="00F00A67"/>
    <w:rsid w:val="00F00E08"/>
    <w:rsid w:val="00F019C5"/>
    <w:rsid w:val="00F01F4B"/>
    <w:rsid w:val="00F0224E"/>
    <w:rsid w:val="00F0287A"/>
    <w:rsid w:val="00F02B63"/>
    <w:rsid w:val="00F02C38"/>
    <w:rsid w:val="00F0430F"/>
    <w:rsid w:val="00F043E0"/>
    <w:rsid w:val="00F04D51"/>
    <w:rsid w:val="00F05469"/>
    <w:rsid w:val="00F05E4E"/>
    <w:rsid w:val="00F05FD8"/>
    <w:rsid w:val="00F063EC"/>
    <w:rsid w:val="00F06F0B"/>
    <w:rsid w:val="00F079A6"/>
    <w:rsid w:val="00F07FAA"/>
    <w:rsid w:val="00F10063"/>
    <w:rsid w:val="00F100ED"/>
    <w:rsid w:val="00F10A28"/>
    <w:rsid w:val="00F11359"/>
    <w:rsid w:val="00F11817"/>
    <w:rsid w:val="00F120A5"/>
    <w:rsid w:val="00F12497"/>
    <w:rsid w:val="00F128EA"/>
    <w:rsid w:val="00F136B0"/>
    <w:rsid w:val="00F13975"/>
    <w:rsid w:val="00F140EA"/>
    <w:rsid w:val="00F14DCD"/>
    <w:rsid w:val="00F14E3A"/>
    <w:rsid w:val="00F14FAB"/>
    <w:rsid w:val="00F1535F"/>
    <w:rsid w:val="00F15BE2"/>
    <w:rsid w:val="00F15E74"/>
    <w:rsid w:val="00F15F38"/>
    <w:rsid w:val="00F16444"/>
    <w:rsid w:val="00F16F7C"/>
    <w:rsid w:val="00F172E5"/>
    <w:rsid w:val="00F17316"/>
    <w:rsid w:val="00F17C5C"/>
    <w:rsid w:val="00F20468"/>
    <w:rsid w:val="00F20583"/>
    <w:rsid w:val="00F206BB"/>
    <w:rsid w:val="00F20A3C"/>
    <w:rsid w:val="00F215DB"/>
    <w:rsid w:val="00F21FA7"/>
    <w:rsid w:val="00F22266"/>
    <w:rsid w:val="00F2270E"/>
    <w:rsid w:val="00F23FA8"/>
    <w:rsid w:val="00F241A2"/>
    <w:rsid w:val="00F2498A"/>
    <w:rsid w:val="00F24FEB"/>
    <w:rsid w:val="00F251C8"/>
    <w:rsid w:val="00F25A5B"/>
    <w:rsid w:val="00F26265"/>
    <w:rsid w:val="00F26286"/>
    <w:rsid w:val="00F26979"/>
    <w:rsid w:val="00F26E43"/>
    <w:rsid w:val="00F2771D"/>
    <w:rsid w:val="00F279E0"/>
    <w:rsid w:val="00F27C5E"/>
    <w:rsid w:val="00F27F65"/>
    <w:rsid w:val="00F30835"/>
    <w:rsid w:val="00F30C43"/>
    <w:rsid w:val="00F30D34"/>
    <w:rsid w:val="00F30E02"/>
    <w:rsid w:val="00F31310"/>
    <w:rsid w:val="00F319A8"/>
    <w:rsid w:val="00F326A1"/>
    <w:rsid w:val="00F32F21"/>
    <w:rsid w:val="00F32F6C"/>
    <w:rsid w:val="00F3375F"/>
    <w:rsid w:val="00F337DA"/>
    <w:rsid w:val="00F34633"/>
    <w:rsid w:val="00F34966"/>
    <w:rsid w:val="00F34EB9"/>
    <w:rsid w:val="00F352E8"/>
    <w:rsid w:val="00F35704"/>
    <w:rsid w:val="00F35C19"/>
    <w:rsid w:val="00F35C47"/>
    <w:rsid w:val="00F365C0"/>
    <w:rsid w:val="00F36926"/>
    <w:rsid w:val="00F36A55"/>
    <w:rsid w:val="00F370D9"/>
    <w:rsid w:val="00F372F9"/>
    <w:rsid w:val="00F375D0"/>
    <w:rsid w:val="00F37776"/>
    <w:rsid w:val="00F377FD"/>
    <w:rsid w:val="00F37EFA"/>
    <w:rsid w:val="00F403D4"/>
    <w:rsid w:val="00F404E0"/>
    <w:rsid w:val="00F40BEF"/>
    <w:rsid w:val="00F426A9"/>
    <w:rsid w:val="00F42A76"/>
    <w:rsid w:val="00F432E4"/>
    <w:rsid w:val="00F43999"/>
    <w:rsid w:val="00F43B7D"/>
    <w:rsid w:val="00F4403F"/>
    <w:rsid w:val="00F445C9"/>
    <w:rsid w:val="00F45398"/>
    <w:rsid w:val="00F4580C"/>
    <w:rsid w:val="00F45B70"/>
    <w:rsid w:val="00F46487"/>
    <w:rsid w:val="00F467C9"/>
    <w:rsid w:val="00F468E0"/>
    <w:rsid w:val="00F46BDE"/>
    <w:rsid w:val="00F46D62"/>
    <w:rsid w:val="00F46EB7"/>
    <w:rsid w:val="00F47D8B"/>
    <w:rsid w:val="00F504A1"/>
    <w:rsid w:val="00F5065B"/>
    <w:rsid w:val="00F50677"/>
    <w:rsid w:val="00F507F5"/>
    <w:rsid w:val="00F5084F"/>
    <w:rsid w:val="00F5087F"/>
    <w:rsid w:val="00F51505"/>
    <w:rsid w:val="00F517AC"/>
    <w:rsid w:val="00F51B5E"/>
    <w:rsid w:val="00F51C33"/>
    <w:rsid w:val="00F52032"/>
    <w:rsid w:val="00F52042"/>
    <w:rsid w:val="00F52050"/>
    <w:rsid w:val="00F5267E"/>
    <w:rsid w:val="00F52737"/>
    <w:rsid w:val="00F529E2"/>
    <w:rsid w:val="00F52B3F"/>
    <w:rsid w:val="00F52FF3"/>
    <w:rsid w:val="00F530A3"/>
    <w:rsid w:val="00F530C2"/>
    <w:rsid w:val="00F5366C"/>
    <w:rsid w:val="00F537A9"/>
    <w:rsid w:val="00F53FFB"/>
    <w:rsid w:val="00F54C92"/>
    <w:rsid w:val="00F54EE0"/>
    <w:rsid w:val="00F554E1"/>
    <w:rsid w:val="00F55862"/>
    <w:rsid w:val="00F55B7F"/>
    <w:rsid w:val="00F56330"/>
    <w:rsid w:val="00F57769"/>
    <w:rsid w:val="00F578ED"/>
    <w:rsid w:val="00F57F49"/>
    <w:rsid w:val="00F60246"/>
    <w:rsid w:val="00F607F5"/>
    <w:rsid w:val="00F6111E"/>
    <w:rsid w:val="00F61729"/>
    <w:rsid w:val="00F61979"/>
    <w:rsid w:val="00F61DDB"/>
    <w:rsid w:val="00F62501"/>
    <w:rsid w:val="00F62718"/>
    <w:rsid w:val="00F6284F"/>
    <w:rsid w:val="00F63495"/>
    <w:rsid w:val="00F639A3"/>
    <w:rsid w:val="00F63C23"/>
    <w:rsid w:val="00F63E8F"/>
    <w:rsid w:val="00F641A2"/>
    <w:rsid w:val="00F6458A"/>
    <w:rsid w:val="00F64BC7"/>
    <w:rsid w:val="00F64C5E"/>
    <w:rsid w:val="00F65155"/>
    <w:rsid w:val="00F65AF9"/>
    <w:rsid w:val="00F65D4C"/>
    <w:rsid w:val="00F662BF"/>
    <w:rsid w:val="00F66D8A"/>
    <w:rsid w:val="00F67169"/>
    <w:rsid w:val="00F6720D"/>
    <w:rsid w:val="00F6723B"/>
    <w:rsid w:val="00F67372"/>
    <w:rsid w:val="00F67403"/>
    <w:rsid w:val="00F674AF"/>
    <w:rsid w:val="00F70234"/>
    <w:rsid w:val="00F71507"/>
    <w:rsid w:val="00F716C1"/>
    <w:rsid w:val="00F719ED"/>
    <w:rsid w:val="00F71B76"/>
    <w:rsid w:val="00F71BE9"/>
    <w:rsid w:val="00F720D0"/>
    <w:rsid w:val="00F72C08"/>
    <w:rsid w:val="00F737B3"/>
    <w:rsid w:val="00F73937"/>
    <w:rsid w:val="00F73D83"/>
    <w:rsid w:val="00F7483E"/>
    <w:rsid w:val="00F75BAC"/>
    <w:rsid w:val="00F75EE7"/>
    <w:rsid w:val="00F765F0"/>
    <w:rsid w:val="00F77ECE"/>
    <w:rsid w:val="00F808F0"/>
    <w:rsid w:val="00F80956"/>
    <w:rsid w:val="00F80AFB"/>
    <w:rsid w:val="00F81A5B"/>
    <w:rsid w:val="00F82602"/>
    <w:rsid w:val="00F82C68"/>
    <w:rsid w:val="00F830A9"/>
    <w:rsid w:val="00F83283"/>
    <w:rsid w:val="00F83809"/>
    <w:rsid w:val="00F83ACD"/>
    <w:rsid w:val="00F842F6"/>
    <w:rsid w:val="00F844B6"/>
    <w:rsid w:val="00F85623"/>
    <w:rsid w:val="00F85A7B"/>
    <w:rsid w:val="00F85FF3"/>
    <w:rsid w:val="00F86188"/>
    <w:rsid w:val="00F866AE"/>
    <w:rsid w:val="00F869A5"/>
    <w:rsid w:val="00F876AD"/>
    <w:rsid w:val="00F90730"/>
    <w:rsid w:val="00F9101D"/>
    <w:rsid w:val="00F9187C"/>
    <w:rsid w:val="00F91D38"/>
    <w:rsid w:val="00F9302B"/>
    <w:rsid w:val="00F93943"/>
    <w:rsid w:val="00F9394F"/>
    <w:rsid w:val="00F93F26"/>
    <w:rsid w:val="00F9457A"/>
    <w:rsid w:val="00F950BC"/>
    <w:rsid w:val="00F9512F"/>
    <w:rsid w:val="00F95345"/>
    <w:rsid w:val="00F954A1"/>
    <w:rsid w:val="00F96529"/>
    <w:rsid w:val="00F96956"/>
    <w:rsid w:val="00F96A65"/>
    <w:rsid w:val="00F96B38"/>
    <w:rsid w:val="00F976B8"/>
    <w:rsid w:val="00F97B58"/>
    <w:rsid w:val="00FA0299"/>
    <w:rsid w:val="00FA0557"/>
    <w:rsid w:val="00FA090A"/>
    <w:rsid w:val="00FA1371"/>
    <w:rsid w:val="00FA17A2"/>
    <w:rsid w:val="00FA23F9"/>
    <w:rsid w:val="00FA2B85"/>
    <w:rsid w:val="00FA2FAA"/>
    <w:rsid w:val="00FA3492"/>
    <w:rsid w:val="00FA353F"/>
    <w:rsid w:val="00FA36A1"/>
    <w:rsid w:val="00FA36EE"/>
    <w:rsid w:val="00FA3C9A"/>
    <w:rsid w:val="00FA3D26"/>
    <w:rsid w:val="00FA49BF"/>
    <w:rsid w:val="00FA4A8C"/>
    <w:rsid w:val="00FA5504"/>
    <w:rsid w:val="00FA5FF5"/>
    <w:rsid w:val="00FA6383"/>
    <w:rsid w:val="00FA69BB"/>
    <w:rsid w:val="00FA6E3D"/>
    <w:rsid w:val="00FA7264"/>
    <w:rsid w:val="00FA7548"/>
    <w:rsid w:val="00FA7FE9"/>
    <w:rsid w:val="00FB01D8"/>
    <w:rsid w:val="00FB08C9"/>
    <w:rsid w:val="00FB0983"/>
    <w:rsid w:val="00FB0B36"/>
    <w:rsid w:val="00FB10BD"/>
    <w:rsid w:val="00FB124C"/>
    <w:rsid w:val="00FB19D7"/>
    <w:rsid w:val="00FB1FA5"/>
    <w:rsid w:val="00FB2461"/>
    <w:rsid w:val="00FB2A2D"/>
    <w:rsid w:val="00FB2F40"/>
    <w:rsid w:val="00FB2FC7"/>
    <w:rsid w:val="00FB3258"/>
    <w:rsid w:val="00FB4544"/>
    <w:rsid w:val="00FB45AF"/>
    <w:rsid w:val="00FB5515"/>
    <w:rsid w:val="00FB5785"/>
    <w:rsid w:val="00FB6023"/>
    <w:rsid w:val="00FB6AA2"/>
    <w:rsid w:val="00FB7406"/>
    <w:rsid w:val="00FB77D9"/>
    <w:rsid w:val="00FB781F"/>
    <w:rsid w:val="00FB7BF7"/>
    <w:rsid w:val="00FC059A"/>
    <w:rsid w:val="00FC05BF"/>
    <w:rsid w:val="00FC0E0D"/>
    <w:rsid w:val="00FC18EE"/>
    <w:rsid w:val="00FC197F"/>
    <w:rsid w:val="00FC1B53"/>
    <w:rsid w:val="00FC1C9E"/>
    <w:rsid w:val="00FC23E4"/>
    <w:rsid w:val="00FC2571"/>
    <w:rsid w:val="00FC28C4"/>
    <w:rsid w:val="00FC2AB1"/>
    <w:rsid w:val="00FC2B13"/>
    <w:rsid w:val="00FC2B28"/>
    <w:rsid w:val="00FC349A"/>
    <w:rsid w:val="00FC3918"/>
    <w:rsid w:val="00FC413C"/>
    <w:rsid w:val="00FC453F"/>
    <w:rsid w:val="00FC46A8"/>
    <w:rsid w:val="00FC4DA8"/>
    <w:rsid w:val="00FC4E95"/>
    <w:rsid w:val="00FC518A"/>
    <w:rsid w:val="00FC5EFC"/>
    <w:rsid w:val="00FC6254"/>
    <w:rsid w:val="00FC659F"/>
    <w:rsid w:val="00FC68FD"/>
    <w:rsid w:val="00FC7820"/>
    <w:rsid w:val="00FC7A13"/>
    <w:rsid w:val="00FD0C5A"/>
    <w:rsid w:val="00FD119F"/>
    <w:rsid w:val="00FD160F"/>
    <w:rsid w:val="00FD1B4A"/>
    <w:rsid w:val="00FD1C79"/>
    <w:rsid w:val="00FD1DD6"/>
    <w:rsid w:val="00FD25D7"/>
    <w:rsid w:val="00FD2AB6"/>
    <w:rsid w:val="00FD2F9B"/>
    <w:rsid w:val="00FD34AA"/>
    <w:rsid w:val="00FD3D15"/>
    <w:rsid w:val="00FD406A"/>
    <w:rsid w:val="00FD43B5"/>
    <w:rsid w:val="00FD453B"/>
    <w:rsid w:val="00FD4823"/>
    <w:rsid w:val="00FD4D4A"/>
    <w:rsid w:val="00FD4F00"/>
    <w:rsid w:val="00FD5FD7"/>
    <w:rsid w:val="00FD6080"/>
    <w:rsid w:val="00FD6234"/>
    <w:rsid w:val="00FD6383"/>
    <w:rsid w:val="00FD6866"/>
    <w:rsid w:val="00FD6E5F"/>
    <w:rsid w:val="00FD7682"/>
    <w:rsid w:val="00FD797C"/>
    <w:rsid w:val="00FD7B34"/>
    <w:rsid w:val="00FD7C38"/>
    <w:rsid w:val="00FD7F5F"/>
    <w:rsid w:val="00FE001D"/>
    <w:rsid w:val="00FE05EB"/>
    <w:rsid w:val="00FE073D"/>
    <w:rsid w:val="00FE0C5A"/>
    <w:rsid w:val="00FE0E79"/>
    <w:rsid w:val="00FE0EB7"/>
    <w:rsid w:val="00FE16DB"/>
    <w:rsid w:val="00FE1A98"/>
    <w:rsid w:val="00FE2887"/>
    <w:rsid w:val="00FE2CFD"/>
    <w:rsid w:val="00FE2DAD"/>
    <w:rsid w:val="00FE2E54"/>
    <w:rsid w:val="00FE2FDE"/>
    <w:rsid w:val="00FE3A81"/>
    <w:rsid w:val="00FE4208"/>
    <w:rsid w:val="00FE43BF"/>
    <w:rsid w:val="00FE4542"/>
    <w:rsid w:val="00FE4DE3"/>
    <w:rsid w:val="00FE56FB"/>
    <w:rsid w:val="00FE667C"/>
    <w:rsid w:val="00FE7706"/>
    <w:rsid w:val="00FE79D7"/>
    <w:rsid w:val="00FF0231"/>
    <w:rsid w:val="00FF08AF"/>
    <w:rsid w:val="00FF0A1A"/>
    <w:rsid w:val="00FF0B1B"/>
    <w:rsid w:val="00FF0E4E"/>
    <w:rsid w:val="00FF132D"/>
    <w:rsid w:val="00FF144B"/>
    <w:rsid w:val="00FF16AF"/>
    <w:rsid w:val="00FF2472"/>
    <w:rsid w:val="00FF2A35"/>
    <w:rsid w:val="00FF2F4D"/>
    <w:rsid w:val="00FF31CA"/>
    <w:rsid w:val="00FF3678"/>
    <w:rsid w:val="00FF4034"/>
    <w:rsid w:val="00FF4166"/>
    <w:rsid w:val="00FF4919"/>
    <w:rsid w:val="00FF49C9"/>
    <w:rsid w:val="00FF5123"/>
    <w:rsid w:val="00FF522E"/>
    <w:rsid w:val="00FF533C"/>
    <w:rsid w:val="00FF62AC"/>
    <w:rsid w:val="00FF6351"/>
    <w:rsid w:val="00FF657D"/>
    <w:rsid w:val="00FF66E9"/>
    <w:rsid w:val="00FF6B78"/>
    <w:rsid w:val="00FF6E4F"/>
    <w:rsid w:val="00FF74DE"/>
    <w:rsid w:val="00FF7C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>
      <o:colormru v:ext="edit" colors="#7e7e82"/>
    </o:shapedefaults>
    <o:shapelayout v:ext="edit">
      <o:idmap v:ext="edit" data="1"/>
    </o:shapelayout>
  </w:shapeDefaults>
  <w:decimalSymbol w:val="."/>
  <w:listSeparator w:val=","/>
  <w14:docId w14:val="4483D12B"/>
  <w15:docId w15:val="{8E869D99-00C6-493B-BC47-2DD5F4CC56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F05E4E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C300A9"/>
    <w:pPr>
      <w:keepNext/>
      <w:spacing w:before="240" w:after="60"/>
      <w:outlineLvl w:val="0"/>
    </w:pPr>
    <w:rPr>
      <w:rFonts w:ascii="Arial" w:hAnsi="Arial" w:cs="Arial"/>
      <w:b/>
      <w:bCs/>
      <w:kern w:val="32"/>
      <w:sz w:val="28"/>
      <w:szCs w:val="32"/>
    </w:rPr>
  </w:style>
  <w:style w:type="paragraph" w:styleId="Heading2">
    <w:name w:val="heading 2"/>
    <w:basedOn w:val="Normal"/>
    <w:next w:val="Normal"/>
    <w:qFormat/>
    <w:rsid w:val="00882266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nhideWhenUsed/>
    <w:qFormat/>
    <w:rsid w:val="0049226C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rsid w:val="00882266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882266"/>
  </w:style>
  <w:style w:type="paragraph" w:styleId="TOC2">
    <w:name w:val="toc 2"/>
    <w:basedOn w:val="Normal"/>
    <w:next w:val="Normal"/>
    <w:autoRedefine/>
    <w:uiPriority w:val="39"/>
    <w:rsid w:val="00882266"/>
    <w:pPr>
      <w:ind w:left="240"/>
    </w:pPr>
  </w:style>
  <w:style w:type="paragraph" w:styleId="TOC1">
    <w:name w:val="toc 1"/>
    <w:basedOn w:val="Normal"/>
    <w:next w:val="Normal"/>
    <w:autoRedefine/>
    <w:uiPriority w:val="39"/>
    <w:rsid w:val="00882266"/>
    <w:rPr>
      <w:rFonts w:ascii="Arial" w:hAnsi="Arial"/>
    </w:rPr>
  </w:style>
  <w:style w:type="character" w:styleId="Hyperlink">
    <w:name w:val="Hyperlink"/>
    <w:basedOn w:val="DefaultParagraphFont"/>
    <w:uiPriority w:val="99"/>
    <w:rsid w:val="00882266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0C318E"/>
    <w:pPr>
      <w:ind w:left="720"/>
    </w:pPr>
  </w:style>
  <w:style w:type="paragraph" w:styleId="NormalWeb">
    <w:name w:val="Normal (Web)"/>
    <w:basedOn w:val="Normal"/>
    <w:uiPriority w:val="99"/>
    <w:unhideWhenUsed/>
    <w:rsid w:val="00065706"/>
    <w:pPr>
      <w:spacing w:before="100" w:beforeAutospacing="1" w:after="100" w:afterAutospacing="1"/>
    </w:pPr>
  </w:style>
  <w:style w:type="paragraph" w:styleId="Header">
    <w:name w:val="header"/>
    <w:basedOn w:val="Normal"/>
    <w:link w:val="HeaderChar"/>
    <w:uiPriority w:val="99"/>
    <w:rsid w:val="00AF0FF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F0FF1"/>
    <w:rPr>
      <w:sz w:val="24"/>
      <w:szCs w:val="24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E67531"/>
    <w:pPr>
      <w:keepLines/>
      <w:spacing w:before="480" w:after="0" w:line="276" w:lineRule="auto"/>
      <w:outlineLvl w:val="9"/>
    </w:pPr>
    <w:rPr>
      <w:rFonts w:ascii="Cambria" w:hAnsi="Cambria" w:cs="Times New Roman"/>
      <w:color w:val="365F91"/>
      <w:kern w:val="0"/>
      <w:szCs w:val="28"/>
    </w:rPr>
  </w:style>
  <w:style w:type="paragraph" w:styleId="BalloonText">
    <w:name w:val="Balloon Text"/>
    <w:basedOn w:val="Normal"/>
    <w:link w:val="BalloonTextChar"/>
    <w:rsid w:val="00E6753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67531"/>
    <w:rPr>
      <w:rFonts w:ascii="Tahoma" w:hAnsi="Tahoma" w:cs="Tahoma"/>
      <w:sz w:val="16"/>
      <w:szCs w:val="16"/>
    </w:rPr>
  </w:style>
  <w:style w:type="character" w:styleId="FollowedHyperlink">
    <w:name w:val="FollowedHyperlink"/>
    <w:basedOn w:val="DefaultParagraphFont"/>
    <w:uiPriority w:val="99"/>
    <w:unhideWhenUsed/>
    <w:rsid w:val="00A423B5"/>
    <w:rPr>
      <w:color w:val="800080"/>
      <w:u w:val="single"/>
    </w:rPr>
  </w:style>
  <w:style w:type="paragraph" w:customStyle="1" w:styleId="xl65">
    <w:name w:val="xl65"/>
    <w:basedOn w:val="Normal"/>
    <w:rsid w:val="00A423B5"/>
    <w:pPr>
      <w:spacing w:before="100" w:beforeAutospacing="1" w:after="100" w:afterAutospacing="1"/>
      <w:textAlignment w:val="top"/>
    </w:pPr>
    <w:rPr>
      <w:lang w:val="en-GB" w:eastAsia="en-GB"/>
    </w:rPr>
  </w:style>
  <w:style w:type="paragraph" w:customStyle="1" w:styleId="xl66">
    <w:name w:val="xl66"/>
    <w:basedOn w:val="Normal"/>
    <w:rsid w:val="00A423B5"/>
    <w:pPr>
      <w:spacing w:before="100" w:beforeAutospacing="1" w:after="100" w:afterAutospacing="1"/>
      <w:textAlignment w:val="top"/>
    </w:pPr>
    <w:rPr>
      <w:lang w:val="en-GB" w:eastAsia="en-GB"/>
    </w:rPr>
  </w:style>
  <w:style w:type="paragraph" w:customStyle="1" w:styleId="xl67">
    <w:name w:val="xl67"/>
    <w:basedOn w:val="Normal"/>
    <w:rsid w:val="00A423B5"/>
    <w:pPr>
      <w:spacing w:before="100" w:beforeAutospacing="1" w:after="100" w:afterAutospacing="1"/>
      <w:textAlignment w:val="top"/>
    </w:pPr>
    <w:rPr>
      <w:lang w:val="en-GB" w:eastAsia="en-GB"/>
    </w:rPr>
  </w:style>
  <w:style w:type="paragraph" w:customStyle="1" w:styleId="xl68">
    <w:name w:val="xl68"/>
    <w:basedOn w:val="Normal"/>
    <w:rsid w:val="00A423B5"/>
    <w:pPr>
      <w:spacing w:before="100" w:beforeAutospacing="1" w:after="100" w:afterAutospacing="1"/>
      <w:textAlignment w:val="top"/>
    </w:pPr>
    <w:rPr>
      <w:rFonts w:ascii="Calibri" w:hAnsi="Calibri"/>
      <w:color w:val="0000FF"/>
      <w:u w:val="single"/>
      <w:lang w:val="en-GB" w:eastAsia="en-GB"/>
    </w:rPr>
  </w:style>
  <w:style w:type="paragraph" w:customStyle="1" w:styleId="HeadingSub">
    <w:name w:val="HeadingSub"/>
    <w:rsid w:val="001B616C"/>
    <w:pPr>
      <w:ind w:right="48"/>
    </w:pPr>
    <w:rPr>
      <w:rFonts w:ascii="MetaBook-Roman" w:hAnsi="MetaBook-Roman" w:cs="Arial"/>
      <w:b/>
      <w:u w:val="single"/>
    </w:rPr>
  </w:style>
  <w:style w:type="character" w:styleId="Emphasis">
    <w:name w:val="Emphasis"/>
    <w:basedOn w:val="DefaultParagraphFont"/>
    <w:qFormat/>
    <w:rsid w:val="003971FE"/>
    <w:rPr>
      <w:i/>
      <w:iCs/>
    </w:rPr>
  </w:style>
  <w:style w:type="character" w:customStyle="1" w:styleId="Heading3Char">
    <w:name w:val="Heading 3 Char"/>
    <w:basedOn w:val="DefaultParagraphFont"/>
    <w:link w:val="Heading3"/>
    <w:rsid w:val="0049226C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paragraph" w:styleId="TOC3">
    <w:name w:val="toc 3"/>
    <w:basedOn w:val="Normal"/>
    <w:next w:val="Normal"/>
    <w:autoRedefine/>
    <w:uiPriority w:val="39"/>
    <w:rsid w:val="00243927"/>
    <w:pPr>
      <w:spacing w:after="100"/>
      <w:ind w:left="480"/>
    </w:pPr>
  </w:style>
  <w:style w:type="table" w:styleId="TableGrid">
    <w:name w:val="Table Grid"/>
    <w:basedOn w:val="TableNormal"/>
    <w:rsid w:val="00B20A4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-Accent2">
    <w:name w:val="Light Shading Accent 2"/>
    <w:basedOn w:val="TableNormal"/>
    <w:uiPriority w:val="60"/>
    <w:rsid w:val="004F292A"/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Grid-Accent2">
    <w:name w:val="Light Grid Accent 2"/>
    <w:basedOn w:val="TableNormal"/>
    <w:uiPriority w:val="62"/>
    <w:rsid w:val="00ED05DF"/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paragraph" w:customStyle="1" w:styleId="Default">
    <w:name w:val="Default"/>
    <w:rsid w:val="00091771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val="en-GB"/>
    </w:rPr>
  </w:style>
  <w:style w:type="table" w:styleId="TableClassic1">
    <w:name w:val="Table Classic 1"/>
    <w:basedOn w:val="TableNormal"/>
    <w:rsid w:val="00F370D9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Heading1Char">
    <w:name w:val="Heading 1 Char"/>
    <w:basedOn w:val="DefaultParagraphFont"/>
    <w:link w:val="Heading1"/>
    <w:rsid w:val="00E2594C"/>
    <w:rPr>
      <w:rFonts w:ascii="Arial" w:hAnsi="Arial" w:cs="Arial"/>
      <w:b/>
      <w:bCs/>
      <w:kern w:val="32"/>
      <w:sz w:val="28"/>
      <w:szCs w:val="32"/>
    </w:rPr>
  </w:style>
  <w:style w:type="character" w:styleId="CommentReference">
    <w:name w:val="annotation reference"/>
    <w:basedOn w:val="DefaultParagraphFont"/>
    <w:semiHidden/>
    <w:unhideWhenUsed/>
    <w:rsid w:val="004A249A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4A249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4A249A"/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4A249A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4A249A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D15BC2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8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8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1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5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6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9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13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4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3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7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1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8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2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0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7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3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2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77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5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91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1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9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65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6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7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0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1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6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5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5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8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1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7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89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8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4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1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9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01974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95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4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8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7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1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16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4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14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402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65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05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1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86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4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3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6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4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0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6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7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7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4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28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07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9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4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3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6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80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0831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44230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12248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79177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91247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32412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0627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2246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31314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09246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76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6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7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3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4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8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8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0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65700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1877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87717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44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66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5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2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4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50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4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4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12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39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67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756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60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87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34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2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770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69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12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44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0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52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86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5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34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92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19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30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57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6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47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67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32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105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72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3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46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919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39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12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38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70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7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668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1477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2556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3395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7864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252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59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338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8711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26141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0068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613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7957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22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57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69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98988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104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889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5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89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62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71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10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49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44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90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11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9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76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27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658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243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136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93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4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342089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856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60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83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3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231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03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61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61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92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7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2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27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12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28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525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913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79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226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57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535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61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17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60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46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03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85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16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48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06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14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11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11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96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116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051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33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40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4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64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182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21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728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92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18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040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92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8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35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16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56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1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79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95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7253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542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537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39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91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39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355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70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28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328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55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40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255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100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065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352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42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82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54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23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39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19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51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01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06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9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99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38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50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73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97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51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521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75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82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7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04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23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51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58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86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01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3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7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47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59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43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71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0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37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5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22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7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62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53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77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398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085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767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3376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9439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7221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424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508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466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82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2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11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33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7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81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61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2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31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2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05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36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55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95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26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54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07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70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70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23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06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8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59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14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52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98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75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7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38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710684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338529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235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26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84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93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64327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12197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747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48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405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29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72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84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933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55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66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20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79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7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030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7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46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114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41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92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317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01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17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74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9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574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64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84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34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8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936510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905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70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35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94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333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06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07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59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70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799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3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95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64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11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5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937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629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918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34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99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14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80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2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85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05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16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63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66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98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747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254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52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71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838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95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60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22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301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736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749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2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689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221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14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412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92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00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62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1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14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7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49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71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16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15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58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90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262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72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0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49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00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25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63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758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06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8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92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43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48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71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021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53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1805032">
          <w:marLeft w:val="288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313013">
          <w:marLeft w:val="1094"/>
          <w:marRight w:val="0"/>
          <w:marTop w:val="67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748858">
          <w:marLeft w:val="288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862791">
          <w:marLeft w:val="288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377799">
          <w:marLeft w:val="1094"/>
          <w:marRight w:val="0"/>
          <w:marTop w:val="67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551363">
          <w:marLeft w:val="1094"/>
          <w:marRight w:val="0"/>
          <w:marTop w:val="67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88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53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611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80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92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99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815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32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47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04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62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7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0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74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5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6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48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92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502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35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8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10121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8879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04235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31499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673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39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54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78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90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478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0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98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37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42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63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125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78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67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76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69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427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85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8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23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16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13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722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64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18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57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07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1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8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16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35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78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40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94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8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675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91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83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91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342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03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2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60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197312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6615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424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2376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759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86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567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83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0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02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874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14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72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4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06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317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46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32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24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943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9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444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17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78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138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64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061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3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7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237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35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39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18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798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44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34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58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92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77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69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39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08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92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325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1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09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60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989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468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547225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59377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06655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50128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132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25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87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1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1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70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81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6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678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3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02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072337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315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23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62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5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7783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17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23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71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878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99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845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15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22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62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5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98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79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966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42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433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39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70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62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52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52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18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44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26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56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73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73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0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045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707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06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05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51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90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13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069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4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506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01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35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470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12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44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24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44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22677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8288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59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44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10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22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88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9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50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58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15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9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553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25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026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84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116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53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802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426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89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4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52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4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49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6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88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12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23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547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93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75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71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10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2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64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54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9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27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31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969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555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21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40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79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5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306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14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686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88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542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70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932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50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9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49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95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62187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24256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84927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48967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1535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10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42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348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805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38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16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74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55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70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02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9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070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835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14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65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81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9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59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786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06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33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18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14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0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30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50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9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55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29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639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67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988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45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109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4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66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9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0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427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05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43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09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67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25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6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56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40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95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00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384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99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76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36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40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2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22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56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48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54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783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973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59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36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49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60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64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725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72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731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96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88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853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83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9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7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0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507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847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96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61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1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1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66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12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28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601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958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07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8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806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8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08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9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67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5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1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53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104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000419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00545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841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56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64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34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531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300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411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46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0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12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77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81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52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17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2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14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99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80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66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7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27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77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166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74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367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02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03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61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54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69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822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7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52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905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079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9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92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12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82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8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9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25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56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02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2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09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63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605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79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846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42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14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5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16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602463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661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990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99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23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8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311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70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09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63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83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11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7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07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54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93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63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896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330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598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7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14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91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60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68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03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50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62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85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70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08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05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86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4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146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04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57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9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9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295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53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343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31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9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159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47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36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13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28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40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86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63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56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83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28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413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5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02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34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66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93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05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6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64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90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88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31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69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396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82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82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02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87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8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99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9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65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821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167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71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40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99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18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25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54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85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31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74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48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82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86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14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23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42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66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66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16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25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67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79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75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06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9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76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08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75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198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58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656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81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58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749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44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56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26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223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622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22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17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6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94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295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403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990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1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991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228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80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9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03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15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85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391611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120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35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8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48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74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49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49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8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93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774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08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42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478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14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80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10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114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5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093664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812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10509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943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55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25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10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000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45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8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26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04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15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54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05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178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5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18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629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365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0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07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46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508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87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9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63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75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08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66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85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016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7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87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06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45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8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74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05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52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7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56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59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37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49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4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569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19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26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43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088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50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08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627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74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66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50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90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02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75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8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44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29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76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65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86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21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67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8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34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84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16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8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50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62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4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62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32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70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50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207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33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1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9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460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73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237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112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61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07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31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70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13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40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74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82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29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03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95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0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23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75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64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99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420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57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16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16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56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345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4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9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69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4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2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32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12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0243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652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1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53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16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1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348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78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4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78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7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48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147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58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85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97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13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51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29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68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42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7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0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389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47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08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8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28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67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76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88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311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58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66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096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43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43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1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52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41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25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9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95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1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114256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596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46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65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09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4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252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1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49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5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86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29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36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87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52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06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07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9466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5889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057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51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7679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850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09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33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87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0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884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38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7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08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902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90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17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83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72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267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24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48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13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47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348163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69469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590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97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2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29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79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0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14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577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98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35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35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429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20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4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09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2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02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5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84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48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72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120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893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04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32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13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00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98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66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13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75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75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78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58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25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524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380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61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55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01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77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358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1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67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71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75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07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3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58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0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92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88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38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2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28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75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7229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55500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1359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7893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55782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384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chart" Target="charts/chart3.xml"/><Relationship Id="rId18" Type="http://schemas.openxmlformats.org/officeDocument/2006/relationships/chart" Target="charts/chart4.xml"/><Relationship Id="rId26" Type="http://schemas.openxmlformats.org/officeDocument/2006/relationships/chart" Target="charts/chart10.xml"/><Relationship Id="rId39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chart" Target="charts/chart7.xml"/><Relationship Id="rId34" Type="http://schemas.openxmlformats.org/officeDocument/2006/relationships/hyperlink" Target="mailto:pguyan@commvault.com" TargetMode="External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chart" Target="charts/chart2.xml"/><Relationship Id="rId17" Type="http://schemas.openxmlformats.org/officeDocument/2006/relationships/image" Target="media/image7.png"/><Relationship Id="rId25" Type="http://schemas.openxmlformats.org/officeDocument/2006/relationships/chart" Target="charts/chart9.xml"/><Relationship Id="rId33" Type="http://schemas.openxmlformats.org/officeDocument/2006/relationships/hyperlink" Target="mailto:akinsella@commvault.com" TargetMode="External"/><Relationship Id="rId38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chart" Target="charts/chart6.xml"/><Relationship Id="rId29" Type="http://schemas.openxmlformats.org/officeDocument/2006/relationships/chart" Target="charts/chart12.xml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1.xml"/><Relationship Id="rId24" Type="http://schemas.openxmlformats.org/officeDocument/2006/relationships/image" Target="media/image9.png"/><Relationship Id="rId32" Type="http://schemas.openxmlformats.org/officeDocument/2006/relationships/hyperlink" Target="https://en.wikipedia.org/wiki/Euro_sign" TargetMode="External"/><Relationship Id="rId37" Type="http://schemas.openxmlformats.org/officeDocument/2006/relationships/hyperlink" Target="mailto:gmurray@commvault.com" TargetMode="External"/><Relationship Id="rId40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8.png"/><Relationship Id="rId28" Type="http://schemas.openxmlformats.org/officeDocument/2006/relationships/chart" Target="charts/chart11.xml"/><Relationship Id="rId36" Type="http://schemas.openxmlformats.org/officeDocument/2006/relationships/hyperlink" Target="mailto:aclarkson@commvault.com" TargetMode="External"/><Relationship Id="rId10" Type="http://schemas.openxmlformats.org/officeDocument/2006/relationships/image" Target="media/image3.png"/><Relationship Id="rId19" Type="http://schemas.openxmlformats.org/officeDocument/2006/relationships/chart" Target="charts/chart5.xml"/><Relationship Id="rId31" Type="http://schemas.openxmlformats.org/officeDocument/2006/relationships/hyperlink" Target="https://en.wikipedia.org/wiki/Euro_sign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.png"/><Relationship Id="rId22" Type="http://schemas.openxmlformats.org/officeDocument/2006/relationships/chart" Target="charts/chart8.xml"/><Relationship Id="rId27" Type="http://schemas.openxmlformats.org/officeDocument/2006/relationships/image" Target="media/image10.emf"/><Relationship Id="rId30" Type="http://schemas.openxmlformats.org/officeDocument/2006/relationships/hyperlink" Target="https://en.wikipedia.org/wiki/Euro_sign" TargetMode="External"/><Relationship Id="rId35" Type="http://schemas.openxmlformats.org/officeDocument/2006/relationships/hyperlink" Target="mailto:jwinslet@commvault.com" TargetMode="External"/></Relationships>
</file>

<file path=word/_rels/footer2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2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3.xlsx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4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5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6.xlsx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7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8.xlsx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9.xlsx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0.xlsx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1.xlsx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Series 1</c:v>
                </c:pt>
              </c:strCache>
            </c:strRef>
          </c:tx>
          <c:spPr>
            <a:gradFill>
              <a:gsLst>
                <a:gs pos="0">
                  <a:schemeClr val="accent1">
                    <a:lumMod val="89000"/>
                  </a:schemeClr>
                </a:gs>
                <a:gs pos="23000">
                  <a:schemeClr val="accent1">
                    <a:lumMod val="89000"/>
                  </a:schemeClr>
                </a:gs>
                <a:gs pos="69000">
                  <a:schemeClr val="accent1">
                    <a:lumMod val="75000"/>
                  </a:schemeClr>
                </a:gs>
                <a:gs pos="97000">
                  <a:schemeClr val="accent1">
                    <a:lumMod val="70000"/>
                  </a:schemeClr>
                </a:gs>
              </a:gsLst>
              <a:path path="circle">
                <a:fillToRect l="50000" t="50000" r="50000" b="50000"/>
              </a:path>
            </a:gra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 w="31750" h="12700"/>
            </a:sp3d>
          </c:spPr>
          <c:invertIfNegative val="0"/>
          <c:dLbls>
            <c:dLbl>
              <c:idx val="0"/>
              <c:numFmt formatCode="#,##0.00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0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n-US"/>
                </a:p>
              </c:txPr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0-C137-4E53-B06C-BFA07527D8C3}"/>
                </c:ext>
              </c:extLst>
            </c:dLbl>
            <c:dLbl>
              <c:idx val="1"/>
              <c:numFmt formatCode="#,##0.00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0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n-US"/>
                </a:p>
              </c:txPr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1-C137-4E53-B06C-BFA07527D8C3}"/>
                </c:ext>
              </c:extLst>
            </c:dLbl>
            <c:numFmt formatCode="#,##0.0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Sheet1!$A$2</c:f>
              <c:strCache>
                <c:ptCount val="1"/>
                <c:pt idx="0">
                  <c:v>ttr</c:v>
                </c:pt>
              </c:strCache>
            </c:strRef>
          </c:cat>
          <c:val>
            <c:numRef>
              <c:f>Sheet1!$B$2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93C-4070-A332-21A7004921A8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417463712"/>
        <c:axId val="417464040"/>
      </c:barChart>
      <c:catAx>
        <c:axId val="4174637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417464040"/>
        <c:crosses val="autoZero"/>
        <c:auto val="1"/>
        <c:lblAlgn val="ctr"/>
        <c:lblOffset val="100"/>
        <c:noMultiLvlLbl val="0"/>
      </c:catAx>
      <c:valAx>
        <c:axId val="417464040"/>
        <c:scaling>
          <c:orientation val="minMax"/>
          <c:max val="100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IN"/>
                  <a:t>SLA</a:t>
                </a:r>
                <a:r>
                  <a:rPr lang="en-IN" baseline="0"/>
                  <a:t> Percentage</a:t>
                </a:r>
                <a:endParaRPr lang="en-IN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41746371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Incidents</a:t>
            </a:r>
            <a:r>
              <a:rPr lang="en-US" baseline="0"/>
              <a:t> Created by Severity</a:t>
            </a:r>
            <a:endParaRPr lang="en-US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21928476375322822"/>
          <c:y val="0.18506144118348844"/>
          <c:w val="0.74181118141795388"/>
          <c:h val="0.5886500057058085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Series 1</c:v>
                </c:pt>
              </c:strCache>
            </c:strRef>
          </c:tx>
          <c:spPr>
            <a:gradFill flip="none" rotWithShape="1">
              <a:gsLst>
                <a:gs pos="0">
                  <a:schemeClr val="accent1">
                    <a:lumMod val="89000"/>
                  </a:schemeClr>
                </a:gs>
                <a:gs pos="23000">
                  <a:schemeClr val="accent1">
                    <a:lumMod val="89000"/>
                  </a:schemeClr>
                </a:gs>
                <a:gs pos="69000">
                  <a:schemeClr val="accent1">
                    <a:lumMod val="75000"/>
                  </a:schemeClr>
                </a:gs>
                <a:gs pos="97000">
                  <a:schemeClr val="accent1">
                    <a:lumMod val="70000"/>
                  </a:schemeClr>
                </a:gs>
              </a:gsLst>
              <a:path path="circle">
                <a:fillToRect l="50000" t="50000" r="50000" b="50000"/>
              </a:path>
              <a:tileRect/>
            </a:gra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 w="12700" h="127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Sheet1!$A$2</c:f>
              <c:strCache>
                <c:ptCount val="1"/>
                <c:pt idx="0">
                  <c:v>Category 1</c:v>
                </c:pt>
              </c:strCache>
            </c:strRef>
          </c:cat>
          <c:val>
            <c:numRef>
              <c:f>Sheet1!$B$2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45F-4593-ADF7-5B28C021262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563152688"/>
        <c:axId val="563147440"/>
      </c:barChart>
      <c:catAx>
        <c:axId val="56315268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63147440"/>
        <c:crosses val="autoZero"/>
        <c:auto val="1"/>
        <c:lblAlgn val="ctr"/>
        <c:lblOffset val="100"/>
        <c:noMultiLvlLbl val="0"/>
      </c:catAx>
      <c:valAx>
        <c:axId val="563147440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IN"/>
                  <a:t>Number</a:t>
                </a:r>
                <a:r>
                  <a:rPr lang="en-IN" baseline="0"/>
                  <a:t> of Incidents</a:t>
                </a:r>
                <a:endParaRPr lang="en-IN"/>
              </a:p>
            </c:rich>
          </c:tx>
          <c:layout>
            <c:manualLayout>
              <c:xMode val="edge"/>
              <c:yMode val="edge"/>
              <c:x val="0.39930264814459171"/>
              <c:y val="0.88995593440728171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63152688"/>
        <c:crosses val="autoZero"/>
        <c:crossBetween val="between"/>
        <c:minorUnit val="1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1512540099154273"/>
          <c:y val="6.7817460317460332E-2"/>
          <c:w val="0.83885231012790085"/>
          <c:h val="0.82193233467767746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0</c:v>
                </c:pt>
              </c:strCache>
            </c:strRef>
          </c:tx>
          <c:spPr>
            <a:solidFill>
              <a:schemeClr val="tx1">
                <a:lumMod val="75000"/>
                <a:lumOff val="25000"/>
              </a:schemeClr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 w="254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Sheet1!$A$2</c:f>
              <c:strCache>
                <c:ptCount val="1"/>
                <c:pt idx="0">
                  <c:v>Category 1</c:v>
                </c:pt>
              </c:strCache>
            </c:strRef>
          </c:cat>
          <c:val>
            <c:numRef>
              <c:f>Sheet1!$B$2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F38-40C2-9B95-E6B733988F0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349262144"/>
        <c:axId val="349263456"/>
      </c:barChart>
      <c:catAx>
        <c:axId val="34926214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349263456"/>
        <c:crosses val="autoZero"/>
        <c:auto val="1"/>
        <c:lblAlgn val="ctr"/>
        <c:lblOffset val="100"/>
        <c:noMultiLvlLbl val="0"/>
      </c:catAx>
      <c:valAx>
        <c:axId val="349263456"/>
        <c:scaling>
          <c:orientation val="minMax"/>
          <c:max val="100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IN"/>
                  <a:t>Success Rates Percentage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34926214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0187198822369425"/>
          <c:y val="4.3993231810490696E-2"/>
          <c:w val="0.82095125082544751"/>
          <c:h val="0.66578007777356429"/>
        </c:manualLayout>
      </c:layout>
      <c:areaChart>
        <c:grouping val="standar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DPE Total Usage (TB)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strRef>
              <c:f>Sheet1!$A$2</c:f>
              <c:strCache>
                <c:ptCount val="1"/>
                <c:pt idx="0">
                  <c:v>Nov'17 - Jan'18</c:v>
                </c:pt>
              </c:strCache>
            </c:strRef>
          </c:cat>
          <c:val>
            <c:numRef>
              <c:f>Sheet1!$B$2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C91-4B6F-A95E-DAAC3D488CF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31308608"/>
        <c:axId val="531307296"/>
      </c:areaChart>
      <c:lineChart>
        <c:grouping val="standard"/>
        <c:varyColors val="0"/>
        <c:ser>
          <c:idx val="1"/>
          <c:order val="1"/>
          <c:tx>
            <c:strRef>
              <c:f>Sheet1!$C$1</c:f>
              <c:strCache>
                <c:ptCount val="1"/>
                <c:pt idx="0">
                  <c:v>DAE Total Usage (TB)</c:v>
                </c:pt>
              </c:strCache>
            </c:strRef>
          </c:tx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dLblPos val="l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strRef>
              <c:f>Sheet1!$A$2</c:f>
              <c:strCache>
                <c:ptCount val="1"/>
                <c:pt idx="0">
                  <c:v>Nov'17 - Jan'18</c:v>
                </c:pt>
              </c:strCache>
            </c:strRef>
          </c:cat>
          <c:val>
            <c:numRef>
              <c:f>Sheet1!$C$2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D853-4A11-8FF0-9F5F8137FCD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531308608"/>
        <c:axId val="531307296"/>
      </c:lineChart>
      <c:catAx>
        <c:axId val="53130860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31307296"/>
        <c:crosses val="autoZero"/>
        <c:auto val="1"/>
        <c:lblAlgn val="ctr"/>
        <c:lblOffset val="100"/>
        <c:noMultiLvlLbl val="0"/>
      </c:catAx>
      <c:valAx>
        <c:axId val="53130729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3130860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228131790039655"/>
          <c:y val="0.80028283999910776"/>
          <c:w val="0.55054782903094968"/>
          <c:h val="0.1770542704824786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zero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100" b="0" i="0" u="none" strike="noStrike" kern="1200" spc="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r>
              <a:rPr lang="en-US" sz="1100" baseline="0">
                <a:solidFill>
                  <a:sysClr val="windowText" lastClr="000000"/>
                </a:solidFill>
              </a:rPr>
              <a:t>Data Protection Total (DPE) % Used</a:t>
            </a:r>
          </a:p>
        </c:rich>
      </c:tx>
      <c:layout>
        <c:manualLayout>
          <c:xMode val="edge"/>
          <c:yMode val="edge"/>
          <c:x val="0.16861244299769795"/>
          <c:y val="7.0796460176991149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0" i="0" u="none" strike="noStrike" kern="1200" spc="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4.9459962756052141E-2"/>
          <c:y val="0.23857605177993527"/>
          <c:w val="0.88409683426443197"/>
          <c:h val="0.39349943197398829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Series 1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Sheet1!$A$2</c:f>
              <c:strCache>
                <c:ptCount val="1"/>
                <c:pt idx="0">
                  <c:v>Category 1</c:v>
                </c:pt>
              </c:strCache>
            </c:strRef>
          </c:cat>
          <c:val>
            <c:numRef>
              <c:f>Sheet1!$B$2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AE9-432E-B9D5-401D3837461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561452688"/>
        <c:axId val="561447112"/>
      </c:barChart>
      <c:catAx>
        <c:axId val="561452688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561447112"/>
        <c:crosses val="autoZero"/>
        <c:auto val="1"/>
        <c:lblAlgn val="ctr"/>
        <c:lblOffset val="100"/>
        <c:noMultiLvlLbl val="0"/>
      </c:catAx>
      <c:valAx>
        <c:axId val="561447112"/>
        <c:scaling>
          <c:orientation val="minMax"/>
          <c:max val="100"/>
          <c:min val="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IN"/>
                  <a:t>DPE</a:t>
                </a:r>
                <a:r>
                  <a:rPr lang="en-IN" baseline="0"/>
                  <a:t> Usage Percentage</a:t>
                </a:r>
                <a:endParaRPr lang="en-IN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61452688"/>
        <c:crosses val="autoZero"/>
        <c:crossBetween val="between"/>
      </c:valAx>
      <c:spPr>
        <a:pattFill prst="wdDnDiag">
          <a:fgClr>
            <a:schemeClr val="bg1">
              <a:lumMod val="95000"/>
            </a:schemeClr>
          </a:fgClr>
          <a:bgClr>
            <a:schemeClr val="bg1"/>
          </a:bgClr>
        </a:pattFill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0495166229221348"/>
          <c:y val="3.068265768975921E-2"/>
          <c:w val="0.77100850048064984"/>
          <c:h val="0.8268876366963733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Series 1</c:v>
                </c:pt>
              </c:strCache>
            </c:strRef>
          </c:tx>
          <c:spPr>
            <a:ln>
              <a:noFill/>
            </a:ln>
            <a:effectLst>
              <a:outerShdw blurRad="50800" dist="12700" dir="18900000" sx="99000" sy="99000" algn="bl" rotWithShape="0">
                <a:prstClr val="black">
                  <a:alpha val="34000"/>
                </a:prstClr>
              </a:outerShdw>
            </a:effectLst>
            <a:scene3d>
              <a:camera prst="orthographicFront"/>
              <a:lightRig rig="threePt" dir="t"/>
            </a:scene3d>
            <a:sp3d>
              <a:bevelT w="12700" h="6350"/>
              <a:bevelB w="19050" h="6350"/>
            </a:sp3d>
          </c:spPr>
          <c:invertIfNegative val="0"/>
          <c:dPt>
            <c:idx val="2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604D-4331-B4F3-9A84FE9F3324}"/>
              </c:ext>
            </c:extLst>
          </c:dPt>
          <c:dLbls>
            <c:numFmt formatCode="#,##0" sourceLinked="0"/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000" b="0">
                    <a:solidFill>
                      <a:schemeClr val="tx1">
                        <a:lumMod val="75000"/>
                        <a:lumOff val="25000"/>
                      </a:schemeClr>
                    </a:solidFill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Sheet1!$A$2</c:f>
              <c:strCache>
                <c:ptCount val="1"/>
                <c:pt idx="0">
                  <c:v>category</c:v>
                </c:pt>
              </c:strCache>
            </c:strRef>
          </c:cat>
          <c:val>
            <c:numRef>
              <c:f>Sheet1!$B$2</c:f>
              <c:numCache>
                <c:formatCode>#,##0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04D-4331-B4F3-9A84FE9F3324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88671360"/>
        <c:axId val="88674304"/>
      </c:barChart>
      <c:lineChart>
        <c:grouping val="standard"/>
        <c:varyColors val="0"/>
        <c:ser>
          <c:idx val="1"/>
          <c:order val="1"/>
          <c:tx>
            <c:strRef>
              <c:f>Sheet1!$C$1</c:f>
              <c:strCache>
                <c:ptCount val="1"/>
                <c:pt idx="0">
                  <c:v>Series 2</c:v>
                </c:pt>
              </c:strCache>
            </c:strRef>
          </c:tx>
          <c:spPr>
            <a:effectLst>
              <a:outerShdw blurRad="50800" dist="38100" dir="5400000" algn="t" rotWithShape="0">
                <a:prstClr val="black">
                  <a:alpha val="36000"/>
                </a:prstClr>
              </a:outerShdw>
            </a:effectLst>
          </c:spPr>
          <c:marker>
            <c:symbol val="none"/>
          </c:marker>
          <c:dLbls>
            <c:numFmt formatCode="#,##0" sourceLinked="0"/>
            <c:spPr>
              <a:noFill/>
              <a:ln>
                <a:noFill/>
              </a:ln>
              <a:effectLst/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sz="1000" b="0">
                    <a:solidFill>
                      <a:schemeClr val="tx1">
                        <a:lumMod val="75000"/>
                        <a:lumOff val="25000"/>
                      </a:schemeClr>
                    </a:solidFill>
                  </a:defRPr>
                </a:pPr>
                <a:endParaRPr lang="en-US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strRef>
              <c:f>Sheet1!$A$2</c:f>
              <c:strCache>
                <c:ptCount val="1"/>
                <c:pt idx="0">
                  <c:v>category</c:v>
                </c:pt>
              </c:strCache>
            </c:strRef>
          </c:cat>
          <c:val>
            <c:numRef>
              <c:f>Sheet1!$C$2</c:f>
              <c:numCache>
                <c:formatCode>#,##0</c:formatCode>
                <c:ptCount val="1"/>
                <c:pt idx="0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604D-4331-B4F3-9A84FE9F332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90292400"/>
        <c:axId val="290295352"/>
      </c:lineChart>
      <c:catAx>
        <c:axId val="88671360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txPr>
          <a:bodyPr/>
          <a:lstStyle/>
          <a:p>
            <a:pPr>
              <a:defRPr sz="1000"/>
            </a:pPr>
            <a:endParaRPr lang="en-US"/>
          </a:p>
        </c:txPr>
        <c:crossAx val="88674304"/>
        <c:crosses val="autoZero"/>
        <c:auto val="1"/>
        <c:lblAlgn val="ctr"/>
        <c:lblOffset val="100"/>
        <c:noMultiLvlLbl val="0"/>
      </c:catAx>
      <c:valAx>
        <c:axId val="88674304"/>
        <c:scaling>
          <c:orientation val="minMax"/>
          <c:min val="0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/>
                </a:pPr>
                <a:r>
                  <a:rPr lang="en-IN" sz="1200" b="1" i="0" baseline="0">
                    <a:solidFill>
                      <a:schemeClr val="bg1">
                        <a:lumMod val="50000"/>
                      </a:schemeClr>
                    </a:solidFill>
                    <a:effectLst/>
                  </a:rPr>
                  <a:t>FAILED / KILLED / NORUN</a:t>
                </a:r>
                <a:endParaRPr lang="en-IN" sz="1200" b="1">
                  <a:solidFill>
                    <a:schemeClr val="bg1">
                      <a:lumMod val="50000"/>
                    </a:schemeClr>
                  </a:solidFill>
                  <a:effectLst/>
                </a:endParaRPr>
              </a:p>
            </c:rich>
          </c:tx>
          <c:layout>
            <c:manualLayout>
              <c:xMode val="edge"/>
              <c:yMode val="edge"/>
              <c:x val="2.8522298910167092E-2"/>
              <c:y val="0.26455893984407192"/>
            </c:manualLayout>
          </c:layout>
          <c:overlay val="0"/>
        </c:title>
        <c:numFmt formatCode="#,##0" sourceLinked="0"/>
        <c:majorTickMark val="none"/>
        <c:minorTickMark val="none"/>
        <c:tickLblPos val="nextTo"/>
        <c:txPr>
          <a:bodyPr/>
          <a:lstStyle/>
          <a:p>
            <a:pPr>
              <a:defRPr sz="1000">
                <a:solidFill>
                  <a:schemeClr val="bg1">
                    <a:lumMod val="50000"/>
                  </a:schemeClr>
                </a:solidFill>
              </a:defRPr>
            </a:pPr>
            <a:endParaRPr lang="en-US"/>
          </a:p>
        </c:txPr>
        <c:crossAx val="88671360"/>
        <c:crosses val="autoZero"/>
        <c:crossBetween val="between"/>
      </c:valAx>
      <c:valAx>
        <c:axId val="290295352"/>
        <c:scaling>
          <c:orientation val="minMax"/>
          <c:min val="0"/>
        </c:scaling>
        <c:delete val="0"/>
        <c:axPos val="r"/>
        <c:title>
          <c:tx>
            <c:rich>
              <a:bodyPr/>
              <a:lstStyle/>
              <a:p>
                <a:pPr>
                  <a:defRPr/>
                </a:pPr>
                <a:r>
                  <a:rPr lang="en-IN" sz="1200" b="1" i="0" baseline="0">
                    <a:solidFill>
                      <a:schemeClr val="bg1">
                        <a:lumMod val="50000"/>
                      </a:schemeClr>
                    </a:solidFill>
                    <a:effectLst/>
                  </a:rPr>
                  <a:t>TOTAL JOBS</a:t>
                </a:r>
                <a:endParaRPr lang="en-IN" sz="1200" b="1">
                  <a:solidFill>
                    <a:schemeClr val="bg1">
                      <a:lumMod val="50000"/>
                    </a:schemeClr>
                  </a:solidFill>
                  <a:effectLst/>
                </a:endParaRPr>
              </a:p>
            </c:rich>
          </c:tx>
          <c:layout>
            <c:manualLayout>
              <c:xMode val="edge"/>
              <c:yMode val="edge"/>
              <c:x val="0.95028925396671116"/>
              <c:y val="0.35424396780087952"/>
            </c:manualLayout>
          </c:layout>
          <c:overlay val="0"/>
        </c:title>
        <c:numFmt formatCode="#,##0" sourceLinked="0"/>
        <c:majorTickMark val="out"/>
        <c:minorTickMark val="none"/>
        <c:tickLblPos val="nextTo"/>
        <c:txPr>
          <a:bodyPr/>
          <a:lstStyle/>
          <a:p>
            <a:pPr>
              <a:defRPr sz="1000" b="0">
                <a:solidFill>
                  <a:schemeClr val="bg1">
                    <a:lumMod val="50000"/>
                  </a:schemeClr>
                </a:solidFill>
              </a:defRPr>
            </a:pPr>
            <a:endParaRPr lang="en-US"/>
          </a:p>
        </c:txPr>
        <c:crossAx val="290292400"/>
        <c:crosses val="max"/>
        <c:crossBetween val="between"/>
      </c:valAx>
      <c:catAx>
        <c:axId val="290292400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290295352"/>
        <c:crosses val="autoZero"/>
        <c:auto val="1"/>
        <c:lblAlgn val="ctr"/>
        <c:lblOffset val="100"/>
        <c:noMultiLvlLbl val="0"/>
      </c:catAx>
      <c:dTable>
        <c:showHorzBorder val="1"/>
        <c:showVertBorder val="1"/>
        <c:showOutline val="1"/>
        <c:showKeys val="1"/>
        <c:txPr>
          <a:bodyPr/>
          <a:lstStyle/>
          <a:p>
            <a:pPr rtl="0">
              <a:defRPr sz="1000"/>
            </a:pPr>
            <a:endParaRPr lang="en-US"/>
          </a:p>
        </c:txPr>
      </c:dTable>
    </c:plotArea>
    <c:plotVisOnly val="1"/>
    <c:dispBlanksAs val="gap"/>
    <c:showDLblsOverMax val="0"/>
  </c:chart>
  <c:spPr>
    <a:ln>
      <a:noFill/>
    </a:ln>
  </c:spPr>
  <c:txPr>
    <a:bodyPr/>
    <a:lstStyle/>
    <a:p>
      <a:pPr>
        <a:defRPr sz="1800"/>
      </a:pPr>
      <a:endParaRPr lang="en-US"/>
    </a:p>
  </c:txPr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0495166229221348"/>
          <c:y val="3.068265768975921E-2"/>
          <c:w val="0.79569991251093608"/>
          <c:h val="0.8268876366963733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Series 1</c:v>
                </c:pt>
              </c:strCache>
            </c:strRef>
          </c:tx>
          <c:spPr>
            <a:ln>
              <a:noFill/>
            </a:ln>
            <a:effectLst>
              <a:outerShdw blurRad="50800" dist="12700" dir="18900000" sx="99000" sy="99000" algn="bl" rotWithShape="0">
                <a:prstClr val="black">
                  <a:alpha val="34000"/>
                </a:prstClr>
              </a:outerShdw>
            </a:effectLst>
            <a:scene3d>
              <a:camera prst="orthographicFront"/>
              <a:lightRig rig="threePt" dir="t"/>
            </a:scene3d>
            <a:sp3d>
              <a:bevelT w="12700" h="6350"/>
              <a:bevelB w="19050" h="6350"/>
            </a:sp3d>
          </c:spPr>
          <c:invertIfNegative val="0"/>
          <c:dPt>
            <c:idx val="2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1-61CD-4EC0-85AB-1FC069425DBA}"/>
              </c:ext>
            </c:extLst>
          </c:dPt>
          <c:dLbls>
            <c:numFmt formatCode="#,##0" sourceLinked="0"/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000" b="0">
                    <a:solidFill>
                      <a:schemeClr val="tx1">
                        <a:lumMod val="75000"/>
                        <a:lumOff val="25000"/>
                      </a:schemeClr>
                    </a:solidFill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Sheet1!$A$2</c:f>
              <c:strCache>
                <c:ptCount val="1"/>
                <c:pt idx="0">
                  <c:v>category</c:v>
                </c:pt>
              </c:strCache>
            </c:strRef>
          </c:cat>
          <c:val>
            <c:numRef>
              <c:f>Sheet1!$B$2</c:f>
              <c:numCache>
                <c:formatCode>#,##0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61CD-4EC0-85AB-1FC069425DBA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88671360"/>
        <c:axId val="88674304"/>
      </c:barChart>
      <c:lineChart>
        <c:grouping val="standard"/>
        <c:varyColors val="0"/>
        <c:ser>
          <c:idx val="1"/>
          <c:order val="1"/>
          <c:tx>
            <c:strRef>
              <c:f>Sheet1!$C$1</c:f>
              <c:strCache>
                <c:ptCount val="1"/>
                <c:pt idx="0">
                  <c:v>Series 2</c:v>
                </c:pt>
              </c:strCache>
            </c:strRef>
          </c:tx>
          <c:spPr>
            <a:effectLst>
              <a:outerShdw blurRad="50800" dist="38100" dir="5400000" algn="t" rotWithShape="0">
                <a:prstClr val="black">
                  <a:alpha val="36000"/>
                </a:prstClr>
              </a:outerShdw>
            </a:effectLst>
          </c:spPr>
          <c:marker>
            <c:symbol val="none"/>
          </c:marker>
          <c:dLbls>
            <c:numFmt formatCode="#,##0" sourceLinked="0"/>
            <c:spPr>
              <a:noFill/>
              <a:ln>
                <a:noFill/>
              </a:ln>
              <a:effectLst/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sz="1000" b="0">
                    <a:solidFill>
                      <a:schemeClr val="tx1">
                        <a:lumMod val="75000"/>
                        <a:lumOff val="25000"/>
                      </a:schemeClr>
                    </a:solidFill>
                  </a:defRPr>
                </a:pPr>
                <a:endParaRPr lang="en-US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strRef>
              <c:f>Sheet1!$A$2</c:f>
              <c:strCache>
                <c:ptCount val="1"/>
                <c:pt idx="0">
                  <c:v>category</c:v>
                </c:pt>
              </c:strCache>
            </c:strRef>
          </c:cat>
          <c:val>
            <c:numRef>
              <c:f>Sheet1!$C$2</c:f>
              <c:numCache>
                <c:formatCode>#,##0</c:formatCode>
                <c:ptCount val="1"/>
                <c:pt idx="0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61CD-4EC0-85AB-1FC069425DB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90292400"/>
        <c:axId val="290295352"/>
      </c:lineChart>
      <c:catAx>
        <c:axId val="88671360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txPr>
          <a:bodyPr/>
          <a:lstStyle/>
          <a:p>
            <a:pPr>
              <a:defRPr sz="1000"/>
            </a:pPr>
            <a:endParaRPr lang="en-US"/>
          </a:p>
        </c:txPr>
        <c:crossAx val="88674304"/>
        <c:crosses val="autoZero"/>
        <c:auto val="1"/>
        <c:lblAlgn val="ctr"/>
        <c:lblOffset val="100"/>
        <c:noMultiLvlLbl val="0"/>
      </c:catAx>
      <c:valAx>
        <c:axId val="88674304"/>
        <c:scaling>
          <c:orientation val="minMax"/>
          <c:min val="0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/>
                </a:pPr>
                <a:r>
                  <a:rPr lang="en-IN" sz="1200" b="1" i="0" baseline="0">
                    <a:solidFill>
                      <a:schemeClr val="bg1">
                        <a:lumMod val="50000"/>
                      </a:schemeClr>
                    </a:solidFill>
                    <a:effectLst/>
                  </a:rPr>
                  <a:t>FAILED / KILLED</a:t>
                </a:r>
                <a:endParaRPr lang="en-IN" sz="1200" b="1">
                  <a:solidFill>
                    <a:schemeClr val="bg1">
                      <a:lumMod val="50000"/>
                    </a:schemeClr>
                  </a:solidFill>
                  <a:effectLst/>
                </a:endParaRPr>
              </a:p>
            </c:rich>
          </c:tx>
          <c:layout>
            <c:manualLayout>
              <c:xMode val="edge"/>
              <c:yMode val="edge"/>
              <c:x val="3.5381014873140861E-2"/>
              <c:y val="0.2674578037839232"/>
            </c:manualLayout>
          </c:layout>
          <c:overlay val="0"/>
        </c:title>
        <c:numFmt formatCode="#,##0" sourceLinked="0"/>
        <c:majorTickMark val="none"/>
        <c:minorTickMark val="none"/>
        <c:tickLblPos val="nextTo"/>
        <c:txPr>
          <a:bodyPr/>
          <a:lstStyle/>
          <a:p>
            <a:pPr>
              <a:defRPr sz="1000">
                <a:solidFill>
                  <a:schemeClr val="bg1">
                    <a:lumMod val="50000"/>
                  </a:schemeClr>
                </a:solidFill>
              </a:defRPr>
            </a:pPr>
            <a:endParaRPr lang="en-US"/>
          </a:p>
        </c:txPr>
        <c:crossAx val="88671360"/>
        <c:crosses val="autoZero"/>
        <c:crossBetween val="between"/>
      </c:valAx>
      <c:valAx>
        <c:axId val="290295352"/>
        <c:scaling>
          <c:orientation val="minMax"/>
          <c:min val="0"/>
        </c:scaling>
        <c:delete val="0"/>
        <c:axPos val="r"/>
        <c:title>
          <c:tx>
            <c:rich>
              <a:bodyPr/>
              <a:lstStyle/>
              <a:p>
                <a:pPr>
                  <a:defRPr/>
                </a:pPr>
                <a:r>
                  <a:rPr lang="en-IN" sz="1200" b="1" i="0" baseline="0">
                    <a:solidFill>
                      <a:schemeClr val="bg1">
                        <a:lumMod val="50000"/>
                      </a:schemeClr>
                    </a:solidFill>
                    <a:effectLst/>
                  </a:rPr>
                  <a:t>TOTAL JOBS</a:t>
                </a:r>
                <a:endParaRPr lang="en-IN" sz="1200" b="1">
                  <a:solidFill>
                    <a:schemeClr val="bg1">
                      <a:lumMod val="50000"/>
                    </a:schemeClr>
                  </a:solidFill>
                  <a:effectLst/>
                </a:endParaRPr>
              </a:p>
            </c:rich>
          </c:tx>
          <c:overlay val="0"/>
        </c:title>
        <c:numFmt formatCode="#,##0" sourceLinked="0"/>
        <c:majorTickMark val="out"/>
        <c:minorTickMark val="none"/>
        <c:tickLblPos val="nextTo"/>
        <c:txPr>
          <a:bodyPr/>
          <a:lstStyle/>
          <a:p>
            <a:pPr>
              <a:defRPr sz="1000" b="0">
                <a:solidFill>
                  <a:schemeClr val="bg1">
                    <a:lumMod val="50000"/>
                  </a:schemeClr>
                </a:solidFill>
              </a:defRPr>
            </a:pPr>
            <a:endParaRPr lang="en-US"/>
          </a:p>
        </c:txPr>
        <c:crossAx val="290292400"/>
        <c:crosses val="max"/>
        <c:crossBetween val="between"/>
      </c:valAx>
      <c:catAx>
        <c:axId val="290292400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290295352"/>
        <c:crosses val="autoZero"/>
        <c:auto val="1"/>
        <c:lblAlgn val="ctr"/>
        <c:lblOffset val="100"/>
        <c:noMultiLvlLbl val="0"/>
      </c:catAx>
      <c:dTable>
        <c:showHorzBorder val="1"/>
        <c:showVertBorder val="1"/>
        <c:showOutline val="1"/>
        <c:showKeys val="1"/>
        <c:txPr>
          <a:bodyPr/>
          <a:lstStyle/>
          <a:p>
            <a:pPr rtl="0">
              <a:defRPr sz="1000"/>
            </a:pPr>
            <a:endParaRPr lang="en-US"/>
          </a:p>
        </c:txPr>
      </c:dTable>
    </c:plotArea>
    <c:plotVisOnly val="1"/>
    <c:dispBlanksAs val="gap"/>
    <c:showDLblsOverMax val="0"/>
  </c:chart>
  <c:spPr>
    <a:ln>
      <a:noFill/>
    </a:ln>
  </c:spPr>
  <c:txPr>
    <a:bodyPr/>
    <a:lstStyle/>
    <a:p>
      <a:pPr>
        <a:defRPr sz="1800"/>
      </a:pPr>
      <a:endParaRPr lang="en-US"/>
    </a:p>
  </c:txPr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stack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Series 1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 w="6350"/>
              <a:bevelB w="6350"/>
            </a:sp3d>
          </c:spPr>
          <c:invertIfNegative val="0"/>
          <c:cat>
            <c:strRef>
              <c:f>Sheet1!$A$2</c:f>
              <c:strCache>
                <c:ptCount val="1"/>
                <c:pt idx="0">
                  <c:v>Category 1</c:v>
                </c:pt>
              </c:strCache>
            </c:strRef>
          </c:cat>
          <c:val>
            <c:numRef>
              <c:f>Sheet1!$B$2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0282-4B40-8FE4-E69950A4630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533125144"/>
        <c:axId val="533129408"/>
      </c:barChart>
      <c:lineChart>
        <c:grouping val="standard"/>
        <c:varyColors val="0"/>
        <c:ser>
          <c:idx val="1"/>
          <c:order val="1"/>
          <c:tx>
            <c:strRef>
              <c:f>Sheet1!$C$1</c:f>
              <c:strCache>
                <c:ptCount val="1"/>
                <c:pt idx="0">
                  <c:v>Series 2</c:v>
                </c:pt>
              </c:strCache>
            </c:strRef>
          </c:tx>
          <c:spPr>
            <a:ln w="28575" cap="rnd">
              <a:noFill/>
              <a:round/>
            </a:ln>
            <a:effectLst/>
          </c:spPr>
          <c:marker>
            <c:symbol val="none"/>
          </c:marker>
          <c:dLbls>
            <c:numFmt formatCode="#,##0.0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t" anchorCtr="0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Sheet1!$A$2</c:f>
              <c:strCache>
                <c:ptCount val="1"/>
                <c:pt idx="0">
                  <c:v>Category 1</c:v>
                </c:pt>
              </c:strCache>
            </c:strRef>
          </c:cat>
          <c:val>
            <c:numRef>
              <c:f>Sheet1!$C$2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0282-4B40-8FE4-E69950A4630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533125144"/>
        <c:axId val="533129408"/>
      </c:lineChart>
      <c:catAx>
        <c:axId val="533125144"/>
        <c:scaling>
          <c:orientation val="minMax"/>
        </c:scaling>
        <c:delete val="0"/>
        <c:axPos val="b"/>
        <c:numFmt formatCode="@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33129408"/>
        <c:crosses val="autoZero"/>
        <c:auto val="0"/>
        <c:lblAlgn val="ctr"/>
        <c:lblOffset val="100"/>
        <c:noMultiLvlLbl val="0"/>
      </c:catAx>
      <c:valAx>
        <c:axId val="53312940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53312514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0495166229221348"/>
          <c:y val="3.068265768975921E-2"/>
          <c:w val="0.79569991251093608"/>
          <c:h val="0.82688763669637333"/>
        </c:manualLayout>
      </c:layout>
      <c:barChart>
        <c:barDir val="col"/>
        <c:grouping val="stack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Series 1</c:v>
                </c:pt>
              </c:strCache>
            </c:strRef>
          </c:tx>
          <c:spPr>
            <a:scene3d>
              <a:camera prst="orthographicFront"/>
              <a:lightRig rig="threePt" dir="t"/>
            </a:scene3d>
            <a:sp3d>
              <a:bevelT w="6350"/>
              <a:bevelB w="6350"/>
            </a:sp3d>
          </c:spPr>
          <c:invertIfNegative val="0"/>
          <c:dLbls>
            <c:numFmt formatCode="#,##0.00" sourceLinked="0"/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000">
                    <a:solidFill>
                      <a:schemeClr val="bg1"/>
                    </a:solidFill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Sheet1!$A$2</c:f>
              <c:strCache>
                <c:ptCount val="1"/>
                <c:pt idx="0">
                  <c:v>Category 1</c:v>
                </c:pt>
              </c:strCache>
            </c:strRef>
          </c:cat>
          <c:val>
            <c:numRef>
              <c:f>Sheet1!$B$2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14F-4871-A811-386BAF0484F4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100"/>
        <c:axId val="88671360"/>
        <c:axId val="88674304"/>
      </c:barChart>
      <c:catAx>
        <c:axId val="88671360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txPr>
          <a:bodyPr/>
          <a:lstStyle/>
          <a:p>
            <a:pPr>
              <a:defRPr sz="1000"/>
            </a:pPr>
            <a:endParaRPr lang="en-US"/>
          </a:p>
        </c:txPr>
        <c:crossAx val="88674304"/>
        <c:crosses val="autoZero"/>
        <c:auto val="1"/>
        <c:lblAlgn val="ctr"/>
        <c:lblOffset val="100"/>
        <c:noMultiLvlLbl val="0"/>
      </c:catAx>
      <c:valAx>
        <c:axId val="88674304"/>
        <c:scaling>
          <c:orientation val="minMax"/>
          <c:min val="0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/>
                </a:pPr>
                <a:r>
                  <a:rPr lang="en-IN" sz="1200" b="0" i="0" baseline="0">
                    <a:effectLst/>
                  </a:rPr>
                  <a:t>Size of data (TB)</a:t>
                </a:r>
                <a:endParaRPr lang="en-IN" sz="1200">
                  <a:effectLst/>
                </a:endParaRPr>
              </a:p>
            </c:rich>
          </c:tx>
          <c:layout>
            <c:manualLayout>
              <c:xMode val="edge"/>
              <c:yMode val="edge"/>
              <c:x val="3.5381014873140861E-2"/>
              <c:y val="0.2674578037839232"/>
            </c:manualLayout>
          </c:layout>
          <c:overlay val="0"/>
        </c:title>
        <c:numFmt formatCode="#,##0" sourceLinked="0"/>
        <c:majorTickMark val="none"/>
        <c:minorTickMark val="none"/>
        <c:tickLblPos val="nextTo"/>
        <c:txPr>
          <a:bodyPr/>
          <a:lstStyle/>
          <a:p>
            <a:pPr>
              <a:defRPr sz="1000"/>
            </a:pPr>
            <a:endParaRPr lang="en-US"/>
          </a:p>
        </c:txPr>
        <c:crossAx val="88671360"/>
        <c:crosses val="autoZero"/>
        <c:crossBetween val="between"/>
      </c:valAx>
      <c:dTable>
        <c:showHorzBorder val="1"/>
        <c:showVertBorder val="1"/>
        <c:showOutline val="1"/>
        <c:showKeys val="1"/>
        <c:txPr>
          <a:bodyPr/>
          <a:lstStyle/>
          <a:p>
            <a:pPr rtl="0">
              <a:defRPr sz="1000"/>
            </a:pPr>
            <a:endParaRPr lang="en-US"/>
          </a:p>
        </c:txPr>
      </c:dTable>
    </c:plotArea>
    <c:plotVisOnly val="1"/>
    <c:dispBlanksAs val="gap"/>
    <c:showDLblsOverMax val="0"/>
  </c:chart>
  <c:spPr>
    <a:ln>
      <a:noFill/>
    </a:ln>
  </c:spPr>
  <c:txPr>
    <a:bodyPr/>
    <a:lstStyle/>
    <a:p>
      <a:pPr>
        <a:defRPr sz="1800"/>
      </a:pPr>
      <a:endParaRPr lang="en-US"/>
    </a:p>
  </c:txPr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Incidents By Severity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1.3162224415926292E-2"/>
          <c:y val="0.22261154855643048"/>
          <c:w val="0.93717525190891127"/>
          <c:h val="0.70099956255468066"/>
        </c:manualLayout>
      </c:layout>
      <c:pie3DChart>
        <c:varyColors val="1"/>
        <c:ser>
          <c:idx val="0"/>
          <c:order val="0"/>
          <c:tx>
            <c:strRef>
              <c:f>Sheet1!$B$1</c:f>
              <c:strCache>
                <c:ptCount val="1"/>
                <c:pt idx="0">
                  <c:v>Series 1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C59F-4F38-B901-A8810A47B096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C59F-4F38-B901-A8810A47B096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C59F-4F38-B901-A8810A47B096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C59F-4F38-B901-A8810A47B096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bestFit"/>
            <c:showLegendKey val="1"/>
            <c:showVal val="1"/>
            <c:showCatName val="1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Sheet1!$A$2:$A$5</c:f>
              <c:strCache>
                <c:ptCount val="1"/>
                <c:pt idx="0">
                  <c:v>Category 1</c:v>
                </c:pt>
              </c:strCache>
            </c:strRef>
          </c:cat>
          <c:val>
            <c:numRef>
              <c:f>Sheet1!$B$2:$B$5</c:f>
              <c:numCache>
                <c:formatCode>General</c:formatCode>
                <c:ptCount val="4"/>
                <c:pt idx="0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318-4C45-8720-C353B6DA38D9}"/>
            </c:ext>
          </c:extLst>
        </c:ser>
        <c:dLbls>
          <c:dLblPos val="inEnd"/>
          <c:showLegendKey val="0"/>
          <c:showVal val="0"/>
          <c:showCatName val="1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Incidents By Focus</a:t>
            </a:r>
            <a:r>
              <a:rPr lang="en-US" baseline="0"/>
              <a:t> Group</a:t>
            </a:r>
            <a:endParaRPr lang="en-US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3.5191568795836008E-2"/>
          <c:y val="0.26809814483618166"/>
          <c:w val="0.89995094699184108"/>
          <c:h val="0.66015875588956718"/>
        </c:manualLayout>
      </c:layout>
      <c:pie3DChart>
        <c:varyColors val="1"/>
        <c:ser>
          <c:idx val="0"/>
          <c:order val="0"/>
          <c:tx>
            <c:strRef>
              <c:f>Sheet1!$B$1</c:f>
              <c:strCache>
                <c:ptCount val="1"/>
                <c:pt idx="0">
                  <c:v>Series 1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3A95-4E9A-877E-F8938BA1F3D0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3A95-4E9A-877E-F8938BA1F3D0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3A95-4E9A-877E-F8938BA1F3D0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3A95-4E9A-877E-F8938BA1F3D0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bestFit"/>
            <c:showLegendKey val="1"/>
            <c:showVal val="1"/>
            <c:showCatName val="1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Sheet1!$A$2:$A$5</c:f>
              <c:strCache>
                <c:ptCount val="1"/>
                <c:pt idx="0">
                  <c:v>Category 1</c:v>
                </c:pt>
              </c:strCache>
            </c:strRef>
          </c:cat>
          <c:val>
            <c:numRef>
              <c:f>Sheet1!$B$2:$B$5</c:f>
              <c:numCache>
                <c:formatCode>General</c:formatCode>
                <c:ptCount val="4"/>
                <c:pt idx="0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3A95-4E9A-877E-F8938BA1F3D0}"/>
            </c:ext>
          </c:extLst>
        </c:ser>
        <c:dLbls>
          <c:dLblPos val="inEnd"/>
          <c:showLegendKey val="0"/>
          <c:showVal val="0"/>
          <c:showCatName val="1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Incidents By Contact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7.063882063882064E-2"/>
          <c:y val="0.24239475596523882"/>
          <c:w val="0.79422604422604426"/>
          <c:h val="0.63588052599619738"/>
        </c:manualLayout>
      </c:layout>
      <c:pie3DChart>
        <c:varyColors val="1"/>
        <c:ser>
          <c:idx val="0"/>
          <c:order val="0"/>
          <c:tx>
            <c:strRef>
              <c:f>Sheet1!$B$1</c:f>
              <c:strCache>
                <c:ptCount val="1"/>
                <c:pt idx="0">
                  <c:v>Series 1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CAB3-40F9-A644-B09355E1627B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CAB3-40F9-A644-B09355E1627B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CAB3-40F9-A644-B09355E1627B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CAB3-40F9-A644-B09355E1627B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bestFit"/>
            <c:showLegendKey val="1"/>
            <c:showVal val="1"/>
            <c:showCatName val="1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Sheet1!$A$2:$A$5</c:f>
              <c:strCache>
                <c:ptCount val="1"/>
                <c:pt idx="0">
                  <c:v>Category 1</c:v>
                </c:pt>
              </c:strCache>
            </c:strRef>
          </c:cat>
          <c:val>
            <c:numRef>
              <c:f>Sheet1!$B$2:$B$5</c:f>
              <c:numCache>
                <c:formatCode>General</c:formatCode>
                <c:ptCount val="4"/>
                <c:pt idx="0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CAB3-40F9-A644-B09355E1627B}"/>
            </c:ext>
          </c:extLst>
        </c:ser>
        <c:dLbls>
          <c:dLblPos val="inEnd"/>
          <c:showLegendKey val="0"/>
          <c:showVal val="0"/>
          <c:showCatName val="1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0533ED-38AF-420F-8335-5E8BB58AFF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49287</TotalTime>
  <Pages>30</Pages>
  <Words>2626</Words>
  <Characters>14973</Characters>
  <Application>Microsoft Office Word</Application>
  <DocSecurity>0</DocSecurity>
  <Lines>124</Lines>
  <Paragraphs>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CommVault Systems</Company>
  <LinksUpToDate>false</LinksUpToDate>
  <CharactersWithSpaces>17564</CharactersWithSpaces>
  <SharedDoc>false</SharedDoc>
  <HLinks>
    <vt:vector size="66" baseType="variant">
      <vt:variant>
        <vt:i4>1441847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_Toc274837298</vt:lpwstr>
      </vt:variant>
      <vt:variant>
        <vt:i4>1441847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_Toc274837297</vt:lpwstr>
      </vt:variant>
      <vt:variant>
        <vt:i4>1441847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_Toc274837296</vt:lpwstr>
      </vt:variant>
      <vt:variant>
        <vt:i4>1441847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_Toc274837295</vt:lpwstr>
      </vt:variant>
      <vt:variant>
        <vt:i4>1441847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_Toc274837294</vt:lpwstr>
      </vt:variant>
      <vt:variant>
        <vt:i4>1441847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_Toc274837293</vt:lpwstr>
      </vt:variant>
      <vt:variant>
        <vt:i4>1441847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_Toc274837292</vt:lpwstr>
      </vt:variant>
      <vt:variant>
        <vt:i4>1441847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_Toc274837291</vt:lpwstr>
      </vt:variant>
      <vt:variant>
        <vt:i4>1441847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_Toc274837290</vt:lpwstr>
      </vt:variant>
      <vt:variant>
        <vt:i4>1507383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_Toc274837289</vt:lpwstr>
      </vt:variant>
      <vt:variant>
        <vt:i4>1507383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_Toc274837288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Administrator</dc:creator>
  <cp:lastModifiedBy>Nikhith Birru</cp:lastModifiedBy>
  <cp:revision>718</cp:revision>
  <cp:lastPrinted>2017-07-12T15:00:00Z</cp:lastPrinted>
  <dcterms:created xsi:type="dcterms:W3CDTF">2010-11-10T17:16:00Z</dcterms:created>
  <dcterms:modified xsi:type="dcterms:W3CDTF">2019-03-14T07:25:00Z</dcterms:modified>
</cp:coreProperties>
</file>